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FA566" w14:textId="6347B766" w:rsidR="007470D3" w:rsidRPr="0033327E" w:rsidRDefault="00051DA8" w:rsidP="000258FF">
      <w:pPr>
        <w:pStyle w:val="ANOTACION"/>
        <w:spacing w:before="0" w:after="0"/>
        <w:rPr>
          <w:rFonts w:ascii="Soberana Sans" w:hAnsi="Soberana Sans" w:cstheme="minorHAnsi"/>
          <w:b w:val="0"/>
          <w:bCs w:val="0"/>
          <w:sz w:val="20"/>
          <w:szCs w:val="20"/>
        </w:rPr>
      </w:pPr>
      <w:r w:rsidRPr="0033327E">
        <w:rPr>
          <w:rFonts w:ascii="Soberana Sans" w:hAnsi="Soberana Sans" w:cstheme="minorHAnsi"/>
          <w:sz w:val="20"/>
          <w:szCs w:val="20"/>
        </w:rPr>
        <w:t xml:space="preserve">ANEXO </w:t>
      </w:r>
      <w:r w:rsidR="007470D3" w:rsidRPr="0033327E">
        <w:rPr>
          <w:rFonts w:ascii="Soberana Sans" w:hAnsi="Soberana Sans" w:cstheme="minorHAnsi"/>
          <w:sz w:val="20"/>
          <w:szCs w:val="20"/>
        </w:rPr>
        <w:t>38.1.9-f</w:t>
      </w:r>
    </w:p>
    <w:p w14:paraId="0376684B" w14:textId="77777777" w:rsidR="000258FF" w:rsidRDefault="000258FF" w:rsidP="000258FF">
      <w:pPr>
        <w:pStyle w:val="Texto"/>
        <w:spacing w:after="0" w:line="240" w:lineRule="auto"/>
        <w:ind w:firstLine="0"/>
        <w:jc w:val="center"/>
        <w:rPr>
          <w:rFonts w:ascii="Soberana Sans" w:hAnsi="Soberana Sans" w:cstheme="minorHAnsi"/>
          <w:b/>
          <w:bCs/>
          <w:sz w:val="20"/>
          <w:szCs w:val="20"/>
        </w:rPr>
      </w:pPr>
    </w:p>
    <w:p w14:paraId="7D59409F" w14:textId="0D0B3ED7" w:rsidR="00051DA8" w:rsidRPr="0033327E" w:rsidRDefault="007470D3" w:rsidP="000258FF">
      <w:pPr>
        <w:pStyle w:val="Texto"/>
        <w:spacing w:after="0" w:line="240" w:lineRule="auto"/>
        <w:ind w:firstLine="0"/>
        <w:jc w:val="center"/>
        <w:rPr>
          <w:rFonts w:ascii="Soberana Sans" w:hAnsi="Soberana Sans" w:cstheme="minorHAnsi"/>
          <w:b/>
          <w:bCs/>
          <w:sz w:val="20"/>
          <w:szCs w:val="20"/>
        </w:rPr>
      </w:pPr>
      <w:r w:rsidRPr="0033327E">
        <w:rPr>
          <w:rFonts w:ascii="Soberana Sans" w:hAnsi="Soberana Sans" w:cstheme="minorHAnsi"/>
          <w:b/>
          <w:bCs/>
          <w:sz w:val="20"/>
          <w:szCs w:val="20"/>
        </w:rPr>
        <w:t>Manual del Sistema Estadístico de los Seguros de Salud</w:t>
      </w:r>
    </w:p>
    <w:p w14:paraId="48F7D719" w14:textId="77777777" w:rsidR="003B5173" w:rsidRPr="0033327E" w:rsidRDefault="003B5173" w:rsidP="000258FF">
      <w:pPr>
        <w:pStyle w:val="Texto"/>
        <w:spacing w:after="0" w:line="240" w:lineRule="auto"/>
        <w:rPr>
          <w:rFonts w:ascii="Soberana Sans" w:hAnsi="Soberana Sans" w:cstheme="minorHAnsi"/>
          <w:b/>
          <w:bCs/>
          <w:sz w:val="20"/>
          <w:szCs w:val="20"/>
        </w:rPr>
      </w:pPr>
    </w:p>
    <w:p w14:paraId="7F852D79" w14:textId="33651C34" w:rsidR="006D17EE" w:rsidRPr="0033327E" w:rsidRDefault="006D17EE" w:rsidP="000258FF">
      <w:pPr>
        <w:pStyle w:val="Texto"/>
        <w:spacing w:after="0" w:line="240" w:lineRule="auto"/>
        <w:jc w:val="center"/>
        <w:rPr>
          <w:rFonts w:ascii="Soberana Sans" w:hAnsi="Soberana Sans" w:cstheme="minorHAnsi"/>
          <w:sz w:val="20"/>
          <w:szCs w:val="20"/>
        </w:rPr>
      </w:pPr>
      <w:r w:rsidRPr="0033327E">
        <w:rPr>
          <w:rFonts w:ascii="Soberana Sans" w:hAnsi="Soberana Sans" w:cstheme="minorHAnsi"/>
          <w:b/>
          <w:bCs/>
          <w:sz w:val="20"/>
          <w:szCs w:val="20"/>
        </w:rPr>
        <w:t>CONTENIDO</w:t>
      </w:r>
    </w:p>
    <w:p w14:paraId="332E6FFF" w14:textId="77777777" w:rsidR="00F00455" w:rsidRPr="0033327E" w:rsidRDefault="00F00455" w:rsidP="000258FF">
      <w:pPr>
        <w:pStyle w:val="Texto"/>
        <w:spacing w:after="0" w:line="240" w:lineRule="auto"/>
        <w:rPr>
          <w:rFonts w:ascii="Soberana Sans" w:hAnsi="Soberana Sans" w:cstheme="minorHAnsi"/>
          <w:sz w:val="20"/>
          <w:szCs w:val="20"/>
        </w:rPr>
      </w:pPr>
      <w:r w:rsidRPr="0033327E">
        <w:rPr>
          <w:rFonts w:ascii="Soberana Sans" w:hAnsi="Soberana Sans" w:cstheme="minorHAnsi"/>
          <w:b/>
          <w:bCs/>
          <w:sz w:val="20"/>
          <w:szCs w:val="20"/>
        </w:rPr>
        <w:t>I.</w:t>
      </w:r>
      <w:r w:rsidRPr="0033327E">
        <w:rPr>
          <w:rFonts w:ascii="Soberana Sans" w:hAnsi="Soberana Sans" w:cstheme="minorHAnsi"/>
          <w:sz w:val="20"/>
          <w:szCs w:val="20"/>
        </w:rPr>
        <w:tab/>
        <w:t>CONSIDERACIONES GENERALES</w:t>
      </w:r>
    </w:p>
    <w:p w14:paraId="178B58FD" w14:textId="77777777" w:rsidR="006D17EE" w:rsidRPr="0033327E" w:rsidRDefault="00F00455" w:rsidP="000258FF">
      <w:pPr>
        <w:pStyle w:val="Texto"/>
        <w:spacing w:after="0" w:line="240" w:lineRule="auto"/>
        <w:rPr>
          <w:rFonts w:ascii="Soberana Sans" w:hAnsi="Soberana Sans" w:cstheme="minorHAnsi"/>
          <w:sz w:val="20"/>
          <w:szCs w:val="20"/>
        </w:rPr>
      </w:pPr>
      <w:r w:rsidRPr="0033327E">
        <w:rPr>
          <w:rFonts w:ascii="Soberana Sans" w:hAnsi="Soberana Sans" w:cstheme="minorHAnsi"/>
          <w:b/>
          <w:bCs/>
          <w:sz w:val="20"/>
          <w:szCs w:val="20"/>
        </w:rPr>
        <w:t>II</w:t>
      </w:r>
      <w:r w:rsidR="006D17EE" w:rsidRPr="0033327E">
        <w:rPr>
          <w:rFonts w:ascii="Soberana Sans" w:hAnsi="Soberana Sans" w:cstheme="minorHAnsi"/>
          <w:b/>
          <w:bCs/>
          <w:sz w:val="20"/>
          <w:szCs w:val="20"/>
        </w:rPr>
        <w:t>.</w:t>
      </w:r>
      <w:r w:rsidR="006D17EE" w:rsidRPr="0033327E">
        <w:rPr>
          <w:rFonts w:ascii="Soberana Sans" w:hAnsi="Soberana Sans" w:cstheme="minorHAnsi"/>
          <w:sz w:val="20"/>
          <w:szCs w:val="20"/>
        </w:rPr>
        <w:tab/>
        <w:t>ESTRUCTURA DE LOS ARCHIVOS PLANOS</w:t>
      </w:r>
    </w:p>
    <w:p w14:paraId="57E1A319" w14:textId="77777777" w:rsidR="006D17EE" w:rsidRPr="0033327E" w:rsidRDefault="00F00455" w:rsidP="000258FF">
      <w:pPr>
        <w:pStyle w:val="Texto"/>
        <w:spacing w:after="0" w:line="240" w:lineRule="auto"/>
        <w:rPr>
          <w:rFonts w:ascii="Soberana Sans" w:hAnsi="Soberana Sans" w:cstheme="minorHAnsi"/>
          <w:sz w:val="20"/>
          <w:szCs w:val="20"/>
        </w:rPr>
      </w:pPr>
      <w:r w:rsidRPr="0033327E">
        <w:rPr>
          <w:rFonts w:ascii="Soberana Sans" w:hAnsi="Soberana Sans" w:cstheme="minorHAnsi"/>
          <w:b/>
          <w:bCs/>
          <w:sz w:val="20"/>
          <w:szCs w:val="20"/>
        </w:rPr>
        <w:t>III</w:t>
      </w:r>
      <w:r w:rsidR="006D17EE" w:rsidRPr="0033327E">
        <w:rPr>
          <w:rFonts w:ascii="Soberana Sans" w:hAnsi="Soberana Sans" w:cstheme="minorHAnsi"/>
          <w:b/>
          <w:bCs/>
          <w:sz w:val="20"/>
          <w:szCs w:val="20"/>
        </w:rPr>
        <w:t>.</w:t>
      </w:r>
      <w:r w:rsidR="006D17EE" w:rsidRPr="0033327E">
        <w:rPr>
          <w:rFonts w:ascii="Soberana Sans" w:hAnsi="Soberana Sans" w:cstheme="minorHAnsi"/>
          <w:sz w:val="20"/>
          <w:szCs w:val="20"/>
        </w:rPr>
        <w:tab/>
        <w:t>DEFINICION DE VARIABLES</w:t>
      </w:r>
    </w:p>
    <w:p w14:paraId="063AD0F9" w14:textId="77777777" w:rsidR="006D17EE" w:rsidRPr="0033327E" w:rsidRDefault="00F00455" w:rsidP="000258FF">
      <w:pPr>
        <w:pStyle w:val="Texto"/>
        <w:spacing w:after="0" w:line="240" w:lineRule="auto"/>
        <w:rPr>
          <w:rFonts w:ascii="Soberana Sans" w:hAnsi="Soberana Sans" w:cstheme="minorHAnsi"/>
          <w:sz w:val="20"/>
          <w:szCs w:val="20"/>
        </w:rPr>
      </w:pPr>
      <w:r w:rsidRPr="0033327E">
        <w:rPr>
          <w:rFonts w:ascii="Soberana Sans" w:hAnsi="Soberana Sans" w:cstheme="minorHAnsi"/>
          <w:b/>
          <w:bCs/>
          <w:sz w:val="20"/>
          <w:szCs w:val="20"/>
        </w:rPr>
        <w:t>IV</w:t>
      </w:r>
      <w:r w:rsidR="006D17EE" w:rsidRPr="0033327E">
        <w:rPr>
          <w:rFonts w:ascii="Soberana Sans" w:hAnsi="Soberana Sans" w:cstheme="minorHAnsi"/>
          <w:b/>
          <w:bCs/>
          <w:sz w:val="20"/>
          <w:szCs w:val="20"/>
        </w:rPr>
        <w:t>.</w:t>
      </w:r>
      <w:r w:rsidR="006D17EE" w:rsidRPr="0033327E">
        <w:rPr>
          <w:rFonts w:ascii="Soberana Sans" w:hAnsi="Soberana Sans" w:cstheme="minorHAnsi"/>
          <w:sz w:val="20"/>
          <w:szCs w:val="20"/>
        </w:rPr>
        <w:tab/>
        <w:t>CATALOGOS</w:t>
      </w:r>
    </w:p>
    <w:p w14:paraId="196FA099" w14:textId="77777777" w:rsidR="00F00455" w:rsidRPr="0033327E" w:rsidRDefault="00F00455" w:rsidP="000258FF">
      <w:pPr>
        <w:pStyle w:val="Texto"/>
        <w:spacing w:after="0" w:line="240" w:lineRule="auto"/>
        <w:rPr>
          <w:rFonts w:ascii="Soberana Sans" w:hAnsi="Soberana Sans" w:cstheme="minorHAnsi"/>
          <w:sz w:val="20"/>
          <w:szCs w:val="20"/>
        </w:rPr>
      </w:pPr>
      <w:r w:rsidRPr="0033327E">
        <w:rPr>
          <w:rFonts w:ascii="Soberana Sans" w:hAnsi="Soberana Sans" w:cstheme="minorHAnsi"/>
          <w:b/>
          <w:bCs/>
          <w:sz w:val="20"/>
          <w:szCs w:val="20"/>
        </w:rPr>
        <w:t>V.</w:t>
      </w:r>
      <w:r w:rsidRPr="0033327E">
        <w:rPr>
          <w:rFonts w:ascii="Soberana Sans" w:hAnsi="Soberana Sans" w:cstheme="minorHAnsi"/>
          <w:sz w:val="20"/>
          <w:szCs w:val="20"/>
        </w:rPr>
        <w:tab/>
        <w:t>GLOSARIO</w:t>
      </w:r>
    </w:p>
    <w:p w14:paraId="05740E0D" w14:textId="77777777" w:rsidR="00855CD2" w:rsidRPr="0033327E" w:rsidRDefault="00855CD2" w:rsidP="000258FF">
      <w:pPr>
        <w:pStyle w:val="Texto"/>
        <w:spacing w:after="0" w:line="240" w:lineRule="auto"/>
        <w:rPr>
          <w:rFonts w:ascii="Soberana Sans" w:hAnsi="Soberana Sans" w:cstheme="minorHAnsi"/>
          <w:b/>
          <w:bCs/>
          <w:sz w:val="20"/>
          <w:szCs w:val="20"/>
          <w:lang w:val="es-ES_tradnl"/>
        </w:rPr>
      </w:pPr>
    </w:p>
    <w:p w14:paraId="504BC989" w14:textId="7CA2C499" w:rsidR="00051DA8" w:rsidRDefault="00F00455" w:rsidP="000258FF">
      <w:pPr>
        <w:pStyle w:val="Texto"/>
        <w:spacing w:after="0" w:line="240" w:lineRule="auto"/>
        <w:jc w:val="center"/>
        <w:rPr>
          <w:rFonts w:ascii="Soberana Sans" w:hAnsi="Soberana Sans" w:cstheme="minorHAnsi"/>
          <w:b/>
          <w:bCs/>
          <w:sz w:val="20"/>
          <w:szCs w:val="20"/>
          <w:lang w:val="es-ES_tradnl"/>
        </w:rPr>
      </w:pPr>
      <w:r w:rsidRPr="0033327E">
        <w:rPr>
          <w:rFonts w:ascii="Soberana Sans" w:hAnsi="Soberana Sans" w:cstheme="minorHAnsi"/>
          <w:b/>
          <w:bCs/>
          <w:sz w:val="20"/>
          <w:szCs w:val="20"/>
          <w:lang w:val="es-ES_tradnl"/>
        </w:rPr>
        <w:t>I. CONSIDERACIONES GENERALES</w:t>
      </w:r>
    </w:p>
    <w:p w14:paraId="0B5D1CEB" w14:textId="77777777" w:rsidR="0033503C" w:rsidRPr="0033327E" w:rsidRDefault="0033503C" w:rsidP="000258FF">
      <w:pPr>
        <w:pStyle w:val="Texto"/>
        <w:spacing w:after="0" w:line="240" w:lineRule="auto"/>
        <w:jc w:val="center"/>
        <w:rPr>
          <w:rFonts w:ascii="Soberana Sans" w:hAnsi="Soberana Sans" w:cstheme="minorHAnsi"/>
          <w:b/>
          <w:bCs/>
          <w:sz w:val="20"/>
          <w:szCs w:val="20"/>
          <w:lang w:val="es-ES_tradnl"/>
        </w:rPr>
      </w:pPr>
    </w:p>
    <w:p w14:paraId="067F6B2F" w14:textId="598A950C" w:rsidR="00051DA8" w:rsidRPr="0033327E" w:rsidRDefault="00051DA8" w:rsidP="000258FF">
      <w:pPr>
        <w:pStyle w:val="Texto"/>
        <w:spacing w:after="0" w:line="240" w:lineRule="auto"/>
        <w:rPr>
          <w:rFonts w:ascii="Soberana Sans" w:hAnsi="Soberana Sans" w:cstheme="minorHAnsi"/>
          <w:sz w:val="20"/>
          <w:szCs w:val="20"/>
        </w:rPr>
      </w:pPr>
      <w:r w:rsidRPr="0033327E">
        <w:rPr>
          <w:rFonts w:ascii="Soberana Sans" w:hAnsi="Soberana Sans" w:cstheme="minorHAnsi"/>
          <w:sz w:val="20"/>
          <w:szCs w:val="20"/>
        </w:rPr>
        <w:t xml:space="preserve">El Sistema Estadístico del Seguro de Salud </w:t>
      </w:r>
      <w:r w:rsidR="0046454C" w:rsidRPr="0033327E">
        <w:rPr>
          <w:rFonts w:ascii="Soberana Sans" w:hAnsi="Soberana Sans" w:cstheme="minorHAnsi"/>
          <w:sz w:val="20"/>
          <w:szCs w:val="20"/>
        </w:rPr>
        <w:t>está conformado por tres archivos de texto a nivel asegurado, es decir “Identificado</w:t>
      </w:r>
      <w:r w:rsidR="00065235" w:rsidRPr="0033327E">
        <w:rPr>
          <w:rFonts w:ascii="Soberana Sans" w:hAnsi="Soberana Sans" w:cstheme="minorHAnsi"/>
          <w:sz w:val="20"/>
          <w:szCs w:val="20"/>
        </w:rPr>
        <w:t>r</w:t>
      </w:r>
      <w:r w:rsidR="0046454C" w:rsidRPr="0033327E">
        <w:rPr>
          <w:rFonts w:ascii="Soberana Sans" w:hAnsi="Soberana Sans" w:cstheme="minorHAnsi"/>
          <w:sz w:val="20"/>
          <w:szCs w:val="20"/>
        </w:rPr>
        <w:t xml:space="preserve"> único” </w:t>
      </w:r>
      <w:r w:rsidRPr="0033327E">
        <w:rPr>
          <w:rFonts w:ascii="Soberana Sans" w:hAnsi="Soberana Sans" w:cstheme="minorHAnsi"/>
          <w:sz w:val="20"/>
          <w:szCs w:val="20"/>
        </w:rPr>
        <w:t>de las Instituciones autorizadas para operar el Ramo de Salud</w:t>
      </w:r>
      <w:r w:rsidR="0046454C" w:rsidRPr="0033327E">
        <w:rPr>
          <w:rFonts w:ascii="Soberana Sans" w:hAnsi="Soberana Sans" w:cstheme="minorHAnsi"/>
          <w:sz w:val="20"/>
          <w:szCs w:val="20"/>
        </w:rPr>
        <w:t>:</w:t>
      </w:r>
    </w:p>
    <w:p w14:paraId="613F9874" w14:textId="77777777" w:rsidR="0046454C" w:rsidRPr="0033327E" w:rsidRDefault="0046454C" w:rsidP="000258FF">
      <w:pPr>
        <w:pStyle w:val="ROMANOS"/>
        <w:spacing w:after="0" w:line="240" w:lineRule="auto"/>
        <w:ind w:left="0" w:firstLine="0"/>
        <w:rPr>
          <w:rFonts w:ascii="Soberana Sans" w:hAnsi="Soberana Sans" w:cstheme="minorHAnsi"/>
          <w:sz w:val="20"/>
          <w:szCs w:val="20"/>
        </w:rPr>
      </w:pPr>
    </w:p>
    <w:p w14:paraId="5FC884B0" w14:textId="77777777" w:rsidR="0046454C" w:rsidRPr="0033327E" w:rsidRDefault="0046454C" w:rsidP="000258FF">
      <w:pPr>
        <w:pStyle w:val="ROMANOS"/>
        <w:numPr>
          <w:ilvl w:val="0"/>
          <w:numId w:val="23"/>
        </w:numPr>
        <w:spacing w:after="0" w:line="240" w:lineRule="auto"/>
        <w:rPr>
          <w:rFonts w:ascii="Soberana Sans" w:hAnsi="Soberana Sans" w:cstheme="minorHAnsi"/>
          <w:sz w:val="20"/>
          <w:szCs w:val="20"/>
        </w:rPr>
      </w:pPr>
      <w:r w:rsidRPr="0033327E">
        <w:rPr>
          <w:rFonts w:ascii="Soberana Sans" w:hAnsi="Soberana Sans" w:cstheme="minorHAnsi"/>
          <w:sz w:val="20"/>
          <w:szCs w:val="20"/>
        </w:rPr>
        <w:t>Archivo Plano “</w:t>
      </w:r>
      <w:r w:rsidRPr="0033327E">
        <w:rPr>
          <w:rFonts w:ascii="Soberana Sans" w:hAnsi="Soberana Sans" w:cstheme="minorHAnsi"/>
          <w:b/>
          <w:sz w:val="20"/>
          <w:szCs w:val="20"/>
        </w:rPr>
        <w:t>Datos Generales</w:t>
      </w:r>
      <w:r w:rsidRPr="0033327E">
        <w:rPr>
          <w:rFonts w:ascii="Soberana Sans" w:hAnsi="Soberana Sans" w:cstheme="minorHAnsi"/>
          <w:sz w:val="20"/>
          <w:szCs w:val="20"/>
        </w:rPr>
        <w:t>”.- En este archivo se deberán reportar los datos especificados en cada una de las pólizas o asegurados que hayan estado en vigor al menos un día del 1º de enero al 31 de diciembre del ejercicio que se reporta, independientemente de que la póliza o asegurado no se encuentre en vigor en esta última fecha, así como aquellas que no hayan tenido un día de vigencia en el año de reporte, pero que contablemente hayan tenido efecto en el periodo que se reporta con el estatus que le corresponda a esa fecha.</w:t>
      </w:r>
    </w:p>
    <w:p w14:paraId="2A973904" w14:textId="77777777" w:rsidR="0046454C" w:rsidRPr="0033327E" w:rsidRDefault="0046454C" w:rsidP="000258FF">
      <w:pPr>
        <w:pStyle w:val="ROMANOS"/>
        <w:spacing w:after="0" w:line="240" w:lineRule="auto"/>
        <w:rPr>
          <w:rFonts w:ascii="Soberana Sans" w:hAnsi="Soberana Sans" w:cstheme="minorHAnsi"/>
          <w:sz w:val="20"/>
          <w:szCs w:val="20"/>
        </w:rPr>
      </w:pPr>
    </w:p>
    <w:p w14:paraId="06732992" w14:textId="1AEE967E" w:rsidR="007E4393" w:rsidRPr="0033327E" w:rsidRDefault="0046454C" w:rsidP="000258FF">
      <w:pPr>
        <w:pStyle w:val="ROMANOS"/>
        <w:numPr>
          <w:ilvl w:val="0"/>
          <w:numId w:val="23"/>
        </w:numPr>
        <w:spacing w:after="0" w:line="240" w:lineRule="auto"/>
        <w:rPr>
          <w:rFonts w:ascii="Soberana Sans" w:hAnsi="Soberana Sans" w:cstheme="minorHAnsi"/>
          <w:sz w:val="20"/>
          <w:szCs w:val="20"/>
        </w:rPr>
      </w:pPr>
      <w:r w:rsidRPr="0033327E">
        <w:rPr>
          <w:rFonts w:ascii="Soberana Sans" w:hAnsi="Soberana Sans" w:cstheme="minorHAnsi"/>
          <w:sz w:val="20"/>
          <w:szCs w:val="20"/>
        </w:rPr>
        <w:t>Archivo Plano “</w:t>
      </w:r>
      <w:r w:rsidR="007E4393" w:rsidRPr="0033327E">
        <w:rPr>
          <w:rFonts w:ascii="Soberana Sans" w:hAnsi="Soberana Sans" w:cstheme="minorHAnsi"/>
          <w:b/>
          <w:sz w:val="20"/>
          <w:szCs w:val="20"/>
        </w:rPr>
        <w:t>Siniestros de Eventos Hospitalarios</w:t>
      </w:r>
      <w:r w:rsidRPr="0033327E">
        <w:rPr>
          <w:rFonts w:ascii="Soberana Sans" w:hAnsi="Soberana Sans" w:cstheme="minorHAnsi"/>
          <w:sz w:val="20"/>
          <w:szCs w:val="20"/>
        </w:rPr>
        <w:t xml:space="preserve">”.- </w:t>
      </w:r>
      <w:r w:rsidR="007E4393" w:rsidRPr="0033327E">
        <w:rPr>
          <w:rFonts w:ascii="Soberana Sans" w:hAnsi="Soberana Sans" w:cstheme="minorHAnsi"/>
          <w:sz w:val="20"/>
          <w:szCs w:val="20"/>
        </w:rPr>
        <w:t xml:space="preserve">En este archivo se reportarán los asegurados, tanto del ejercicio de reporte como de ejercicios anteriores, que hayan realizado una reclamación por una atención </w:t>
      </w:r>
      <w:r w:rsidR="001A340C" w:rsidRPr="0033327E">
        <w:rPr>
          <w:rFonts w:ascii="Soberana Sans" w:hAnsi="Soberana Sans" w:cstheme="minorHAnsi"/>
          <w:sz w:val="20"/>
          <w:szCs w:val="20"/>
        </w:rPr>
        <w:t xml:space="preserve">hospitalaria </w:t>
      </w:r>
      <w:r w:rsidR="007E4393" w:rsidRPr="0033327E">
        <w:rPr>
          <w:rFonts w:ascii="Soberana Sans" w:hAnsi="Soberana Sans" w:cstheme="minorHAnsi"/>
          <w:sz w:val="20"/>
          <w:szCs w:val="20"/>
        </w:rPr>
        <w:t xml:space="preserve">durante el periodo de reporte, indicando el lugar y fecha de </w:t>
      </w:r>
      <w:r w:rsidR="001A340C" w:rsidRPr="0033327E">
        <w:rPr>
          <w:rFonts w:ascii="Soberana Sans" w:hAnsi="Soberana Sans" w:cstheme="minorHAnsi"/>
          <w:sz w:val="20"/>
          <w:szCs w:val="20"/>
        </w:rPr>
        <w:t>atención,</w:t>
      </w:r>
      <w:r w:rsidR="007E4393" w:rsidRPr="0033327E">
        <w:rPr>
          <w:rFonts w:ascii="Soberana Sans" w:hAnsi="Soberana Sans" w:cstheme="minorHAnsi"/>
          <w:sz w:val="20"/>
          <w:szCs w:val="20"/>
        </w:rPr>
        <w:t xml:space="preserve"> así como el monto </w:t>
      </w:r>
      <w:r w:rsidR="001A340C" w:rsidRPr="0033327E">
        <w:rPr>
          <w:rFonts w:ascii="Soberana Sans" w:hAnsi="Soberana Sans" w:cstheme="minorHAnsi"/>
          <w:sz w:val="20"/>
          <w:szCs w:val="20"/>
        </w:rPr>
        <w:t>de cada atención</w:t>
      </w:r>
      <w:r w:rsidR="007E4393" w:rsidRPr="0033327E">
        <w:rPr>
          <w:rFonts w:ascii="Soberana Sans" w:hAnsi="Soberana Sans" w:cstheme="minorHAnsi"/>
          <w:sz w:val="20"/>
          <w:szCs w:val="20"/>
        </w:rPr>
        <w:t>. Se reportarán</w:t>
      </w:r>
      <w:r w:rsidR="00065235" w:rsidRPr="0033327E">
        <w:rPr>
          <w:rFonts w:ascii="Soberana Sans" w:hAnsi="Soberana Sans" w:cstheme="minorHAnsi"/>
          <w:sz w:val="20"/>
          <w:szCs w:val="20"/>
        </w:rPr>
        <w:t xml:space="preserve"> también</w:t>
      </w:r>
      <w:r w:rsidR="007E4393" w:rsidRPr="0033327E">
        <w:rPr>
          <w:rFonts w:ascii="Soberana Sans" w:hAnsi="Soberana Sans" w:cstheme="minorHAnsi"/>
          <w:sz w:val="20"/>
          <w:szCs w:val="20"/>
        </w:rPr>
        <w:t xml:space="preserve"> en este archivo los siniestros </w:t>
      </w:r>
      <w:r w:rsidR="0000708B" w:rsidRPr="0033327E">
        <w:rPr>
          <w:rFonts w:ascii="Soberana Sans" w:hAnsi="Soberana Sans" w:cstheme="minorHAnsi"/>
          <w:sz w:val="20"/>
          <w:szCs w:val="20"/>
        </w:rPr>
        <w:t>que hayan presentado un movimiento contable en el ejercicio del reporte sin importar la fecha en que se realizó la reclamación</w:t>
      </w:r>
      <w:r w:rsidR="007E4393" w:rsidRPr="0033327E">
        <w:rPr>
          <w:rFonts w:ascii="Soberana Sans" w:hAnsi="Soberana Sans" w:cstheme="minorHAnsi"/>
          <w:sz w:val="20"/>
          <w:szCs w:val="20"/>
        </w:rPr>
        <w:t>.</w:t>
      </w:r>
    </w:p>
    <w:p w14:paraId="0B0E74B9" w14:textId="77777777" w:rsidR="007E4393" w:rsidRPr="0033327E" w:rsidRDefault="007E4393" w:rsidP="000258FF">
      <w:pPr>
        <w:pStyle w:val="Prrafodelista"/>
        <w:spacing w:after="0" w:line="240" w:lineRule="auto"/>
        <w:contextualSpacing w:val="0"/>
        <w:jc w:val="both"/>
        <w:rPr>
          <w:rFonts w:ascii="Soberana Sans" w:hAnsi="Soberana Sans" w:cstheme="minorHAnsi"/>
          <w:sz w:val="20"/>
          <w:szCs w:val="20"/>
        </w:rPr>
      </w:pPr>
    </w:p>
    <w:p w14:paraId="44A096E7" w14:textId="61309D65" w:rsidR="007E4393" w:rsidRDefault="001A340C" w:rsidP="000258FF">
      <w:pPr>
        <w:pStyle w:val="Prrafodelista"/>
        <w:spacing w:after="0" w:line="240" w:lineRule="auto"/>
        <w:contextualSpacing w:val="0"/>
        <w:jc w:val="both"/>
        <w:rPr>
          <w:rFonts w:ascii="Soberana Sans" w:eastAsia="Times New Roman" w:hAnsi="Soberana Sans" w:cstheme="minorHAnsi"/>
          <w:sz w:val="20"/>
          <w:szCs w:val="20"/>
          <w:lang w:val="es-ES" w:eastAsia="es-ES"/>
        </w:rPr>
      </w:pPr>
      <w:r w:rsidRPr="0033327E">
        <w:rPr>
          <w:rFonts w:ascii="Soberana Sans" w:eastAsia="Times New Roman" w:hAnsi="Soberana Sans" w:cstheme="minorHAnsi"/>
          <w:b/>
          <w:sz w:val="20"/>
          <w:szCs w:val="20"/>
          <w:lang w:val="es-ES" w:eastAsia="es-ES"/>
        </w:rPr>
        <w:t>Evento Hospitalario</w:t>
      </w:r>
      <w:r w:rsidRPr="0033327E">
        <w:rPr>
          <w:rFonts w:ascii="Soberana Sans" w:eastAsia="Times New Roman" w:hAnsi="Soberana Sans" w:cstheme="minorHAnsi"/>
          <w:sz w:val="20"/>
          <w:szCs w:val="20"/>
          <w:lang w:val="es-ES" w:eastAsia="es-ES"/>
        </w:rPr>
        <w:t xml:space="preserve">: </w:t>
      </w:r>
      <w:r w:rsidR="007E4393" w:rsidRPr="0033327E">
        <w:rPr>
          <w:rFonts w:ascii="Soberana Sans" w:eastAsia="Times New Roman" w:hAnsi="Soberana Sans" w:cstheme="minorHAnsi"/>
          <w:sz w:val="20"/>
          <w:szCs w:val="20"/>
          <w:lang w:val="es-ES" w:eastAsia="es-ES"/>
        </w:rPr>
        <w:t>Se refiere a la actividad realizada para la restauración de la salud, que involucra un internamiento o un evento ambulatorio.</w:t>
      </w:r>
    </w:p>
    <w:p w14:paraId="21132647" w14:textId="77777777" w:rsidR="0061237D" w:rsidRPr="0033327E" w:rsidRDefault="0061237D" w:rsidP="000258FF">
      <w:pPr>
        <w:pStyle w:val="Prrafodelista"/>
        <w:spacing w:after="0" w:line="240" w:lineRule="auto"/>
        <w:contextualSpacing w:val="0"/>
        <w:jc w:val="both"/>
        <w:rPr>
          <w:rFonts w:ascii="Soberana Sans" w:eastAsia="Times New Roman" w:hAnsi="Soberana Sans" w:cstheme="minorHAnsi"/>
          <w:sz w:val="20"/>
          <w:szCs w:val="20"/>
          <w:lang w:val="es-ES" w:eastAsia="es-ES"/>
        </w:rPr>
      </w:pPr>
    </w:p>
    <w:p w14:paraId="5FC9F083" w14:textId="6E31A695" w:rsidR="001A340C" w:rsidRPr="0033327E" w:rsidRDefault="0046454C" w:rsidP="000258FF">
      <w:pPr>
        <w:pStyle w:val="ROMANOS"/>
        <w:numPr>
          <w:ilvl w:val="0"/>
          <w:numId w:val="23"/>
        </w:numPr>
        <w:spacing w:after="0" w:line="240" w:lineRule="auto"/>
        <w:rPr>
          <w:rFonts w:ascii="Soberana Sans" w:hAnsi="Soberana Sans" w:cstheme="minorHAnsi"/>
          <w:sz w:val="20"/>
          <w:szCs w:val="20"/>
        </w:rPr>
      </w:pPr>
      <w:r w:rsidRPr="0033327E">
        <w:rPr>
          <w:rFonts w:ascii="Soberana Sans" w:hAnsi="Soberana Sans" w:cstheme="minorHAnsi"/>
          <w:sz w:val="20"/>
          <w:szCs w:val="20"/>
        </w:rPr>
        <w:t>Archivo Plano “</w:t>
      </w:r>
      <w:r w:rsidR="007E4393" w:rsidRPr="0033327E">
        <w:rPr>
          <w:rFonts w:ascii="Soberana Sans" w:hAnsi="Soberana Sans" w:cs="Calibri"/>
          <w:b/>
          <w:bCs/>
          <w:color w:val="000000"/>
          <w:sz w:val="20"/>
          <w:szCs w:val="20"/>
          <w:lang w:val="es-MX" w:eastAsia="es-MX"/>
        </w:rPr>
        <w:t>Siniestros de Eventos N</w:t>
      </w:r>
      <w:r w:rsidR="00D85171">
        <w:rPr>
          <w:rFonts w:ascii="Soberana Sans" w:hAnsi="Soberana Sans" w:cs="Calibri"/>
          <w:b/>
          <w:bCs/>
          <w:color w:val="000000"/>
          <w:sz w:val="20"/>
          <w:szCs w:val="20"/>
          <w:lang w:val="es-MX" w:eastAsia="es-MX"/>
        </w:rPr>
        <w:t>o</w:t>
      </w:r>
      <w:r w:rsidR="007E4393" w:rsidRPr="0033327E">
        <w:rPr>
          <w:rFonts w:ascii="Soberana Sans" w:hAnsi="Soberana Sans" w:cs="Calibri"/>
          <w:b/>
          <w:bCs/>
          <w:color w:val="000000"/>
          <w:sz w:val="20"/>
          <w:szCs w:val="20"/>
          <w:lang w:val="es-MX" w:eastAsia="es-MX"/>
        </w:rPr>
        <w:t xml:space="preserve"> Hospitalarios</w:t>
      </w:r>
      <w:r w:rsidRPr="0033327E">
        <w:rPr>
          <w:rFonts w:ascii="Soberana Sans" w:hAnsi="Soberana Sans" w:cstheme="minorHAnsi"/>
          <w:sz w:val="20"/>
          <w:szCs w:val="20"/>
        </w:rPr>
        <w:t xml:space="preserve">”.- </w:t>
      </w:r>
      <w:r w:rsidR="001A340C" w:rsidRPr="0033327E">
        <w:rPr>
          <w:rFonts w:ascii="Soberana Sans" w:hAnsi="Soberana Sans" w:cstheme="minorHAnsi"/>
          <w:sz w:val="20"/>
          <w:szCs w:val="20"/>
        </w:rPr>
        <w:t xml:space="preserve">En este archivo se reportarán los asegurados, tanto del ejercicio de reporte como de ejercicios anteriores, de aquellos que hayan realizado una reclamación por una </w:t>
      </w:r>
      <w:r w:rsidR="001A340C" w:rsidRPr="0033327E">
        <w:rPr>
          <w:rFonts w:ascii="Soberana Sans" w:hAnsi="Soberana Sans" w:cstheme="minorHAnsi"/>
          <w:i/>
          <w:sz w:val="20"/>
          <w:szCs w:val="20"/>
        </w:rPr>
        <w:t>“atención por consulta”</w:t>
      </w:r>
      <w:r w:rsidR="001A340C" w:rsidRPr="0033327E">
        <w:rPr>
          <w:rFonts w:ascii="Soberana Sans" w:hAnsi="Soberana Sans" w:cstheme="minorHAnsi"/>
          <w:sz w:val="20"/>
          <w:szCs w:val="20"/>
        </w:rPr>
        <w:t xml:space="preserve"> durante el periodo de reporte, indicando el lugar y fecha de atención, así como el monto de cada atención. Se reportarán </w:t>
      </w:r>
      <w:r w:rsidR="00065235" w:rsidRPr="0033327E">
        <w:rPr>
          <w:rFonts w:ascii="Soberana Sans" w:hAnsi="Soberana Sans" w:cstheme="minorHAnsi"/>
          <w:sz w:val="20"/>
          <w:szCs w:val="20"/>
        </w:rPr>
        <w:t xml:space="preserve">también </w:t>
      </w:r>
      <w:r w:rsidR="001A340C" w:rsidRPr="0033327E">
        <w:rPr>
          <w:rFonts w:ascii="Soberana Sans" w:hAnsi="Soberana Sans" w:cstheme="minorHAnsi"/>
          <w:sz w:val="20"/>
          <w:szCs w:val="20"/>
        </w:rPr>
        <w:t xml:space="preserve">en este archivo los siniestros </w:t>
      </w:r>
      <w:r w:rsidR="0000708B" w:rsidRPr="0033327E">
        <w:rPr>
          <w:rFonts w:ascii="Soberana Sans" w:hAnsi="Soberana Sans" w:cstheme="minorHAnsi"/>
          <w:sz w:val="20"/>
          <w:szCs w:val="20"/>
        </w:rPr>
        <w:t>que hayan presentado un movimiento contable en el ejercicio del reporte sin importar la fecha en que se realizó la reclamación</w:t>
      </w:r>
      <w:r w:rsidR="001A340C" w:rsidRPr="0033327E">
        <w:rPr>
          <w:rFonts w:ascii="Soberana Sans" w:hAnsi="Soberana Sans" w:cstheme="minorHAnsi"/>
          <w:sz w:val="20"/>
          <w:szCs w:val="20"/>
        </w:rPr>
        <w:t>.</w:t>
      </w:r>
    </w:p>
    <w:p w14:paraId="611CAE33" w14:textId="77777777" w:rsidR="0046454C" w:rsidRPr="0033327E" w:rsidRDefault="0046454C" w:rsidP="000258FF">
      <w:pPr>
        <w:pStyle w:val="ROMANOS"/>
        <w:spacing w:after="0" w:line="240" w:lineRule="auto"/>
        <w:ind w:left="723" w:firstLine="0"/>
        <w:rPr>
          <w:rFonts w:ascii="Soberana Sans" w:hAnsi="Soberana Sans" w:cstheme="minorHAnsi"/>
          <w:sz w:val="20"/>
          <w:szCs w:val="20"/>
        </w:rPr>
      </w:pPr>
    </w:p>
    <w:p w14:paraId="2453C7DA" w14:textId="05693FDD" w:rsidR="001A340C" w:rsidRPr="0033327E" w:rsidRDefault="001A340C" w:rsidP="000258FF">
      <w:pPr>
        <w:pStyle w:val="ROMANOS"/>
        <w:spacing w:after="0" w:line="240" w:lineRule="auto"/>
        <w:ind w:left="723" w:firstLine="0"/>
        <w:rPr>
          <w:rFonts w:ascii="Soberana Sans" w:hAnsi="Soberana Sans" w:cstheme="minorHAnsi"/>
          <w:sz w:val="20"/>
          <w:szCs w:val="20"/>
        </w:rPr>
      </w:pPr>
      <w:r w:rsidRPr="0033327E">
        <w:rPr>
          <w:rFonts w:ascii="Soberana Sans" w:hAnsi="Soberana Sans" w:cstheme="minorHAnsi"/>
          <w:b/>
          <w:sz w:val="20"/>
          <w:szCs w:val="20"/>
        </w:rPr>
        <w:t>Atención por consulta:</w:t>
      </w:r>
      <w:r w:rsidRPr="0033327E">
        <w:rPr>
          <w:rFonts w:ascii="Soberana Sans" w:hAnsi="Soberana Sans" w:cstheme="minorHAnsi"/>
          <w:sz w:val="20"/>
          <w:szCs w:val="20"/>
        </w:rPr>
        <w:t xml:space="preserve"> Se refiere a la actividad de realizar una </w:t>
      </w:r>
      <w:r w:rsidR="002C5FA9" w:rsidRPr="0033327E">
        <w:rPr>
          <w:rFonts w:ascii="Soberana Sans" w:hAnsi="Soberana Sans" w:cstheme="minorHAnsi"/>
          <w:sz w:val="20"/>
          <w:szCs w:val="20"/>
        </w:rPr>
        <w:t>consulta externa</w:t>
      </w:r>
      <w:r w:rsidRPr="0033327E">
        <w:rPr>
          <w:rFonts w:ascii="Soberana Sans" w:hAnsi="Soberana Sans" w:cstheme="minorHAnsi"/>
          <w:sz w:val="20"/>
          <w:szCs w:val="20"/>
        </w:rPr>
        <w:t>, consulta por prevención o consulta por salud bucal.</w:t>
      </w:r>
    </w:p>
    <w:p w14:paraId="4AE547EC" w14:textId="77777777" w:rsidR="002C5FA9" w:rsidRDefault="002C5FA9" w:rsidP="000258FF">
      <w:pPr>
        <w:pStyle w:val="ROMANOS"/>
        <w:tabs>
          <w:tab w:val="clear" w:pos="720"/>
          <w:tab w:val="left" w:pos="723"/>
        </w:tabs>
        <w:spacing w:after="0" w:line="240" w:lineRule="auto"/>
        <w:ind w:left="288" w:firstLine="0"/>
        <w:rPr>
          <w:rFonts w:ascii="Soberana Sans" w:hAnsi="Soberana Sans" w:cstheme="minorHAnsi"/>
          <w:sz w:val="20"/>
          <w:szCs w:val="20"/>
        </w:rPr>
      </w:pPr>
    </w:p>
    <w:p w14:paraId="09E19D1F" w14:textId="042C58C3" w:rsidR="002C5FA9" w:rsidRDefault="002C5FA9" w:rsidP="000258FF">
      <w:pPr>
        <w:pStyle w:val="ROMANOS"/>
        <w:tabs>
          <w:tab w:val="clear" w:pos="720"/>
          <w:tab w:val="left" w:pos="723"/>
        </w:tabs>
        <w:spacing w:after="0" w:line="240" w:lineRule="auto"/>
        <w:ind w:left="288" w:firstLine="0"/>
        <w:rPr>
          <w:rFonts w:ascii="Soberana Sans" w:hAnsi="Soberana Sans" w:cstheme="minorHAnsi"/>
          <w:sz w:val="20"/>
          <w:szCs w:val="20"/>
        </w:rPr>
      </w:pPr>
      <w:r w:rsidRPr="002C5FA9">
        <w:rPr>
          <w:rFonts w:ascii="Soberana Sans" w:hAnsi="Soberana Sans" w:cstheme="minorHAnsi"/>
          <w:sz w:val="20"/>
          <w:szCs w:val="20"/>
        </w:rPr>
        <w:t>Todos los registros provendrán del seguro directo al 100% del riesgo asegurado. Si una Institución se encuentra en coaseguro con otra u otras Instituciones, cada institución deberá reportar la parte que le corresponda de la emisión y de los siniestros.</w:t>
      </w:r>
    </w:p>
    <w:p w14:paraId="19B21462" w14:textId="77777777" w:rsidR="00216B8E" w:rsidRPr="0033327E" w:rsidRDefault="00216B8E" w:rsidP="000258FF">
      <w:pPr>
        <w:pStyle w:val="ROMANOS"/>
        <w:tabs>
          <w:tab w:val="clear" w:pos="720"/>
          <w:tab w:val="left" w:pos="723"/>
        </w:tabs>
        <w:spacing w:after="0" w:line="240" w:lineRule="auto"/>
        <w:ind w:left="288" w:firstLine="0"/>
        <w:rPr>
          <w:rFonts w:ascii="Soberana Sans" w:hAnsi="Soberana Sans" w:cstheme="minorHAnsi"/>
          <w:sz w:val="20"/>
          <w:szCs w:val="20"/>
        </w:rPr>
      </w:pPr>
    </w:p>
    <w:p w14:paraId="0F5C1C41" w14:textId="77777777" w:rsidR="00051DA8" w:rsidRPr="0033327E" w:rsidRDefault="00F00455" w:rsidP="000258FF">
      <w:pPr>
        <w:pStyle w:val="Texto"/>
        <w:spacing w:after="0" w:line="240" w:lineRule="auto"/>
        <w:jc w:val="center"/>
        <w:rPr>
          <w:rFonts w:ascii="Soberana Sans" w:hAnsi="Soberana Sans" w:cstheme="minorHAnsi"/>
          <w:b/>
          <w:bCs/>
          <w:sz w:val="20"/>
          <w:szCs w:val="20"/>
        </w:rPr>
      </w:pPr>
      <w:r w:rsidRPr="0033327E">
        <w:rPr>
          <w:rFonts w:ascii="Soberana Sans" w:hAnsi="Soberana Sans" w:cstheme="minorHAnsi"/>
          <w:b/>
          <w:bCs/>
          <w:sz w:val="20"/>
          <w:szCs w:val="20"/>
        </w:rPr>
        <w:lastRenderedPageBreak/>
        <w:t>II. ESTRUCTURA DEL ARCHIVO DE INFORMACIÓN DEL SISTEMA ESTADÍSTICO.</w:t>
      </w:r>
    </w:p>
    <w:p w14:paraId="3BA06C44" w14:textId="77777777" w:rsidR="0033503C" w:rsidRDefault="0033503C" w:rsidP="000258FF">
      <w:pPr>
        <w:tabs>
          <w:tab w:val="num" w:pos="720"/>
        </w:tabs>
        <w:jc w:val="both"/>
        <w:rPr>
          <w:rFonts w:ascii="Soberana Sans" w:hAnsi="Soberana Sans" w:cstheme="minorHAnsi"/>
          <w:sz w:val="20"/>
          <w:szCs w:val="20"/>
        </w:rPr>
      </w:pPr>
    </w:p>
    <w:p w14:paraId="5BB4A627" w14:textId="4EEB8028" w:rsidR="00051DA8" w:rsidRPr="0033327E" w:rsidRDefault="001A340C" w:rsidP="000258FF">
      <w:pPr>
        <w:tabs>
          <w:tab w:val="num" w:pos="720"/>
        </w:tabs>
        <w:jc w:val="both"/>
        <w:rPr>
          <w:rFonts w:ascii="Soberana Sans" w:hAnsi="Soberana Sans" w:cstheme="minorHAnsi"/>
          <w:sz w:val="20"/>
          <w:szCs w:val="20"/>
        </w:rPr>
      </w:pPr>
      <w:r w:rsidRPr="0033327E">
        <w:rPr>
          <w:rFonts w:ascii="Soberana Sans" w:hAnsi="Soberana Sans" w:cstheme="minorHAnsi"/>
          <w:sz w:val="20"/>
          <w:szCs w:val="20"/>
        </w:rPr>
        <w:t xml:space="preserve">Para el llenado de los archivos de texto se deben tomar en cuenta las siguientes consideraciones: </w:t>
      </w:r>
    </w:p>
    <w:p w14:paraId="3C571D61" w14:textId="77777777" w:rsidR="00051DA8" w:rsidRPr="0033327E" w:rsidRDefault="00051DA8" w:rsidP="000258FF">
      <w:pPr>
        <w:tabs>
          <w:tab w:val="num" w:pos="720"/>
        </w:tabs>
        <w:ind w:left="720" w:hanging="540"/>
        <w:jc w:val="both"/>
        <w:rPr>
          <w:rFonts w:ascii="Soberana Sans" w:hAnsi="Soberana Sans" w:cstheme="minorHAnsi"/>
          <w:sz w:val="20"/>
          <w:szCs w:val="20"/>
        </w:rPr>
      </w:pPr>
    </w:p>
    <w:p w14:paraId="750EEBB3" w14:textId="77777777" w:rsidR="00051DA8" w:rsidRPr="0033327E" w:rsidRDefault="00051DA8"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Cada campo deberá estar separado por el signo “</w:t>
      </w:r>
      <w:r w:rsidRPr="0033327E">
        <w:rPr>
          <w:rFonts w:ascii="Soberana Sans" w:hAnsi="Soberana Sans" w:cstheme="minorHAnsi"/>
          <w:b/>
          <w:bCs/>
          <w:sz w:val="20"/>
          <w:szCs w:val="20"/>
        </w:rPr>
        <w:t>|</w:t>
      </w:r>
      <w:r w:rsidRPr="0033327E">
        <w:rPr>
          <w:rFonts w:ascii="Soberana Sans" w:hAnsi="Soberana Sans" w:cstheme="minorHAnsi"/>
          <w:sz w:val="20"/>
          <w:szCs w:val="20"/>
        </w:rPr>
        <w:t>” conocido como “pipe”.</w:t>
      </w:r>
    </w:p>
    <w:p w14:paraId="58752D95" w14:textId="77777777" w:rsidR="00051DA8" w:rsidRPr="0033327E" w:rsidRDefault="00051DA8" w:rsidP="000258FF">
      <w:pPr>
        <w:tabs>
          <w:tab w:val="num" w:pos="720"/>
        </w:tabs>
        <w:ind w:left="720" w:hanging="540"/>
        <w:jc w:val="both"/>
        <w:rPr>
          <w:rFonts w:ascii="Soberana Sans" w:hAnsi="Soberana Sans" w:cstheme="minorHAnsi"/>
          <w:sz w:val="20"/>
          <w:szCs w:val="20"/>
        </w:rPr>
      </w:pPr>
    </w:p>
    <w:p w14:paraId="22629B33" w14:textId="77777777" w:rsidR="00051DA8" w:rsidRPr="0033327E" w:rsidRDefault="00051DA8"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 xml:space="preserve">En los campos </w:t>
      </w:r>
      <w:r w:rsidRPr="0033327E">
        <w:rPr>
          <w:rFonts w:ascii="Soberana Sans" w:hAnsi="Soberana Sans" w:cstheme="minorHAnsi"/>
          <w:bCs/>
          <w:sz w:val="20"/>
          <w:szCs w:val="20"/>
        </w:rPr>
        <w:t>alfanuméricos</w:t>
      </w:r>
      <w:r w:rsidRPr="0033327E">
        <w:rPr>
          <w:rFonts w:ascii="Soberana Sans" w:hAnsi="Soberana Sans" w:cstheme="minorHAnsi"/>
          <w:sz w:val="20"/>
          <w:szCs w:val="20"/>
        </w:rPr>
        <w:t xml:space="preserve"> </w:t>
      </w:r>
      <w:r w:rsidR="00855CD2" w:rsidRPr="0033327E">
        <w:rPr>
          <w:rFonts w:ascii="Soberana Sans" w:hAnsi="Soberana Sans" w:cstheme="minorHAnsi"/>
          <w:sz w:val="20"/>
          <w:szCs w:val="20"/>
        </w:rPr>
        <w:t xml:space="preserve">y fechas </w:t>
      </w:r>
      <w:r w:rsidRPr="0033327E">
        <w:rPr>
          <w:rFonts w:ascii="Soberana Sans" w:hAnsi="Soberana Sans" w:cstheme="minorHAnsi"/>
          <w:sz w:val="20"/>
          <w:szCs w:val="20"/>
        </w:rPr>
        <w:t xml:space="preserve">donde no haya </w:t>
      </w:r>
      <w:r w:rsidR="00855CD2" w:rsidRPr="0033327E">
        <w:rPr>
          <w:rFonts w:ascii="Soberana Sans" w:hAnsi="Soberana Sans" w:cstheme="minorHAnsi"/>
          <w:sz w:val="20"/>
          <w:szCs w:val="20"/>
        </w:rPr>
        <w:t xml:space="preserve">o no se deba registrar </w:t>
      </w:r>
      <w:r w:rsidRPr="0033327E">
        <w:rPr>
          <w:rFonts w:ascii="Soberana Sans" w:hAnsi="Soberana Sans" w:cstheme="minorHAnsi"/>
          <w:sz w:val="20"/>
          <w:szCs w:val="20"/>
        </w:rPr>
        <w:t xml:space="preserve">información se dejarán vacíos, por lo que sólo será necesario cerrar el campo con el separador respectivo, mismo que aparecerá junto al anterior, quedando dos separadores continuos, ejemplo: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en el caso de campos </w:t>
      </w:r>
      <w:r w:rsidRPr="0033327E">
        <w:rPr>
          <w:rFonts w:ascii="Soberana Sans" w:hAnsi="Soberana Sans" w:cstheme="minorHAnsi"/>
          <w:bCs/>
          <w:sz w:val="20"/>
          <w:szCs w:val="20"/>
        </w:rPr>
        <w:t>numéricos</w:t>
      </w:r>
      <w:r w:rsidRPr="0033327E">
        <w:rPr>
          <w:rFonts w:ascii="Soberana Sans" w:hAnsi="Soberana Sans" w:cstheme="minorHAnsi"/>
          <w:sz w:val="20"/>
          <w:szCs w:val="20"/>
        </w:rPr>
        <w:t xml:space="preserve"> se deberá capturar el valor cero y cerrar el campo con el separador respectivo, ejemplo: </w:t>
      </w:r>
      <w:r w:rsidRPr="0033327E">
        <w:rPr>
          <w:rFonts w:ascii="Soberana Sans" w:hAnsi="Soberana Sans" w:cstheme="minorHAnsi"/>
          <w:b/>
          <w:bCs/>
          <w:sz w:val="20"/>
          <w:szCs w:val="20"/>
        </w:rPr>
        <w:t>|0|</w:t>
      </w:r>
      <w:r w:rsidRPr="0033327E">
        <w:rPr>
          <w:rFonts w:ascii="Soberana Sans" w:hAnsi="Soberana Sans" w:cstheme="minorHAnsi"/>
          <w:sz w:val="20"/>
          <w:szCs w:val="20"/>
        </w:rPr>
        <w:t xml:space="preserve">; todas las </w:t>
      </w:r>
      <w:r w:rsidRPr="0033327E">
        <w:rPr>
          <w:rFonts w:ascii="Soberana Sans" w:hAnsi="Soberana Sans" w:cstheme="minorHAnsi"/>
          <w:bCs/>
          <w:sz w:val="20"/>
          <w:szCs w:val="20"/>
        </w:rPr>
        <w:t>fechas</w:t>
      </w:r>
      <w:r w:rsidRPr="0033327E">
        <w:rPr>
          <w:rFonts w:ascii="Soberana Sans" w:hAnsi="Soberana Sans" w:cstheme="minorHAnsi"/>
          <w:sz w:val="20"/>
          <w:szCs w:val="20"/>
        </w:rPr>
        <w:t xml:space="preserve"> que no existan deberán ser reportadas en blanco </w:t>
      </w:r>
      <w:r w:rsidRPr="0033327E">
        <w:rPr>
          <w:rFonts w:ascii="Soberana Sans" w:hAnsi="Soberana Sans" w:cstheme="minorHAnsi"/>
          <w:b/>
          <w:bCs/>
          <w:sz w:val="20"/>
          <w:szCs w:val="20"/>
        </w:rPr>
        <w:t>||.</w:t>
      </w:r>
    </w:p>
    <w:p w14:paraId="3BE8C6D9" w14:textId="77777777" w:rsidR="00051DA8" w:rsidRPr="0033327E" w:rsidRDefault="00051DA8" w:rsidP="000258FF">
      <w:pPr>
        <w:tabs>
          <w:tab w:val="num" w:pos="720"/>
        </w:tabs>
        <w:ind w:left="720" w:hanging="540"/>
        <w:jc w:val="both"/>
        <w:rPr>
          <w:rFonts w:ascii="Soberana Sans" w:hAnsi="Soberana Sans" w:cstheme="minorHAnsi"/>
          <w:sz w:val="20"/>
          <w:szCs w:val="20"/>
        </w:rPr>
      </w:pPr>
    </w:p>
    <w:p w14:paraId="6C214C12" w14:textId="31C3BDC1" w:rsidR="00051DA8" w:rsidRPr="0033327E" w:rsidRDefault="00051DA8"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 xml:space="preserve">Los ceros contenidos en las claves de los </w:t>
      </w:r>
      <w:r w:rsidR="002C5FA9" w:rsidRPr="0033327E">
        <w:rPr>
          <w:rFonts w:ascii="Soberana Sans" w:hAnsi="Soberana Sans" w:cstheme="minorHAnsi"/>
          <w:sz w:val="20"/>
          <w:szCs w:val="20"/>
        </w:rPr>
        <w:t>catálogos</w:t>
      </w:r>
      <w:r w:rsidRPr="0033327E">
        <w:rPr>
          <w:rFonts w:ascii="Soberana Sans" w:hAnsi="Soberana Sans" w:cstheme="minorHAnsi"/>
          <w:sz w:val="20"/>
          <w:szCs w:val="20"/>
        </w:rPr>
        <w:t xml:space="preserve"> no deberán omitirse; asimismo, las mayúsculas y minúsculas dentro de las claves de los catálogos alfanuméricos deberán respetarse.</w:t>
      </w:r>
    </w:p>
    <w:p w14:paraId="54703531" w14:textId="77777777" w:rsidR="00051DA8" w:rsidRPr="0033327E" w:rsidRDefault="00051DA8" w:rsidP="000258FF">
      <w:pPr>
        <w:tabs>
          <w:tab w:val="num" w:pos="720"/>
        </w:tabs>
        <w:ind w:left="720" w:hanging="540"/>
        <w:jc w:val="both"/>
        <w:rPr>
          <w:rFonts w:ascii="Soberana Sans" w:hAnsi="Soberana Sans" w:cstheme="minorHAnsi"/>
          <w:sz w:val="20"/>
          <w:szCs w:val="20"/>
        </w:rPr>
      </w:pPr>
    </w:p>
    <w:p w14:paraId="6FB56CF1" w14:textId="77777777" w:rsidR="00051DA8" w:rsidRPr="0033327E" w:rsidRDefault="00051DA8"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El registro de los campos correspondientes a montos deberá realizarse en moneda nacional y no al millar u otra conversión.</w:t>
      </w:r>
    </w:p>
    <w:p w14:paraId="1E215915" w14:textId="77777777" w:rsidR="00051DA8" w:rsidRPr="0033327E" w:rsidRDefault="00051DA8" w:rsidP="000258FF">
      <w:pPr>
        <w:tabs>
          <w:tab w:val="num" w:pos="720"/>
        </w:tabs>
        <w:ind w:left="720" w:hanging="540"/>
        <w:jc w:val="both"/>
        <w:rPr>
          <w:rFonts w:ascii="Soberana Sans" w:hAnsi="Soberana Sans" w:cstheme="minorHAnsi"/>
          <w:sz w:val="20"/>
          <w:szCs w:val="20"/>
        </w:rPr>
      </w:pPr>
    </w:p>
    <w:p w14:paraId="0063341A" w14:textId="3455E909" w:rsidR="00051DA8" w:rsidRPr="0033327E" w:rsidRDefault="00051DA8"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 xml:space="preserve">Los montos reportados no deberán contener comas, pero contendrán el punto decimal </w:t>
      </w:r>
      <w:r w:rsidR="00855CD2" w:rsidRPr="0033327E">
        <w:rPr>
          <w:rFonts w:ascii="Soberana Sans" w:hAnsi="Soberana Sans" w:cstheme="minorHAnsi"/>
          <w:sz w:val="20"/>
          <w:szCs w:val="20"/>
        </w:rPr>
        <w:t>(cuando así lo requiera</w:t>
      </w:r>
      <w:r w:rsidR="00D85171">
        <w:rPr>
          <w:rFonts w:ascii="Soberana Sans" w:hAnsi="Soberana Sans" w:cstheme="minorHAnsi"/>
          <w:sz w:val="20"/>
          <w:szCs w:val="20"/>
        </w:rPr>
        <w:t xml:space="preserve"> </w:t>
      </w:r>
      <w:r w:rsidR="00855CD2" w:rsidRPr="0033327E">
        <w:rPr>
          <w:rFonts w:ascii="Soberana Sans" w:hAnsi="Soberana Sans" w:cstheme="minorHAnsi"/>
          <w:sz w:val="20"/>
          <w:szCs w:val="20"/>
        </w:rPr>
        <w:t xml:space="preserve">el campo correspondiente) </w:t>
      </w:r>
      <w:r w:rsidRPr="0033327E">
        <w:rPr>
          <w:rFonts w:ascii="Soberana Sans" w:hAnsi="Soberana Sans" w:cstheme="minorHAnsi"/>
          <w:sz w:val="20"/>
          <w:szCs w:val="20"/>
        </w:rPr>
        <w:t>y cuando se trate de cifras negativas, deberán iniciar con el signo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antepuesto al monto correspondiente. </w:t>
      </w:r>
    </w:p>
    <w:p w14:paraId="78D28922" w14:textId="77777777" w:rsidR="00051DA8" w:rsidRPr="0033327E" w:rsidRDefault="00051DA8" w:rsidP="000258FF">
      <w:pPr>
        <w:tabs>
          <w:tab w:val="num" w:pos="720"/>
        </w:tabs>
        <w:ind w:left="720" w:hanging="540"/>
        <w:jc w:val="both"/>
        <w:rPr>
          <w:rFonts w:ascii="Soberana Sans" w:hAnsi="Soberana Sans" w:cstheme="minorHAnsi"/>
          <w:sz w:val="20"/>
          <w:szCs w:val="20"/>
        </w:rPr>
      </w:pPr>
    </w:p>
    <w:p w14:paraId="3FE3C654" w14:textId="77777777" w:rsidR="00051DA8" w:rsidRPr="0033327E" w:rsidRDefault="00051DA8"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203C58D0" w14:textId="77777777" w:rsidR="00051DA8" w:rsidRPr="0033327E" w:rsidRDefault="00051DA8" w:rsidP="000258FF">
      <w:pPr>
        <w:tabs>
          <w:tab w:val="num" w:pos="720"/>
        </w:tabs>
        <w:ind w:left="720" w:hanging="540"/>
        <w:jc w:val="both"/>
        <w:rPr>
          <w:rFonts w:ascii="Soberana Sans" w:hAnsi="Soberana Sans" w:cstheme="minorHAnsi"/>
          <w:sz w:val="20"/>
          <w:szCs w:val="20"/>
        </w:rPr>
      </w:pPr>
    </w:p>
    <w:p w14:paraId="4627E44D" w14:textId="3ED595B2" w:rsidR="00051DA8" w:rsidRPr="0033327E" w:rsidRDefault="00051DA8"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 xml:space="preserve">El formato para los campos de fechas será </w:t>
      </w:r>
      <w:r w:rsidR="00CF5BEE" w:rsidRPr="0033327E">
        <w:rPr>
          <w:rFonts w:ascii="Soberana Sans" w:hAnsi="Soberana Sans" w:cstheme="minorHAnsi"/>
          <w:b/>
          <w:sz w:val="20"/>
          <w:szCs w:val="20"/>
        </w:rPr>
        <w:t>“</w:t>
      </w:r>
      <w:proofErr w:type="spellStart"/>
      <w:r w:rsidRPr="0033327E">
        <w:rPr>
          <w:rFonts w:ascii="Soberana Sans" w:hAnsi="Soberana Sans" w:cstheme="minorHAnsi"/>
          <w:b/>
          <w:sz w:val="20"/>
          <w:szCs w:val="20"/>
        </w:rPr>
        <w:t>aaaammdd</w:t>
      </w:r>
      <w:proofErr w:type="spellEnd"/>
      <w:r w:rsidR="00CF5BEE" w:rsidRPr="0033327E">
        <w:rPr>
          <w:rFonts w:ascii="Soberana Sans" w:hAnsi="Soberana Sans" w:cstheme="minorHAnsi"/>
          <w:b/>
          <w:sz w:val="20"/>
          <w:szCs w:val="20"/>
        </w:rPr>
        <w:t>”</w:t>
      </w:r>
      <w:r w:rsidRPr="0033327E">
        <w:rPr>
          <w:rFonts w:ascii="Soberana Sans" w:hAnsi="Soberana Sans" w:cstheme="minorHAnsi"/>
          <w:sz w:val="20"/>
          <w:szCs w:val="20"/>
        </w:rPr>
        <w:t>.</w:t>
      </w:r>
    </w:p>
    <w:p w14:paraId="036E356B" w14:textId="77777777" w:rsidR="00051DA8" w:rsidRPr="0033327E" w:rsidRDefault="00051DA8" w:rsidP="000258FF">
      <w:pPr>
        <w:tabs>
          <w:tab w:val="num" w:pos="720"/>
        </w:tabs>
        <w:ind w:left="720" w:hanging="540"/>
        <w:jc w:val="both"/>
        <w:rPr>
          <w:rFonts w:ascii="Soberana Sans" w:hAnsi="Soberana Sans" w:cstheme="minorHAnsi"/>
          <w:sz w:val="20"/>
          <w:szCs w:val="20"/>
        </w:rPr>
      </w:pPr>
    </w:p>
    <w:p w14:paraId="3603FC60" w14:textId="77777777" w:rsidR="00051DA8" w:rsidRPr="0033327E" w:rsidRDefault="00051DA8"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En aquellos campos que requieran caracteres alfabéticos, éstos deberán ser reportados con mayúsculas (no deberán utilizar minúsculas) excepto en el campo correspondiente al número de póliza.</w:t>
      </w:r>
    </w:p>
    <w:p w14:paraId="51F5B2AF" w14:textId="77777777" w:rsidR="00051DA8" w:rsidRPr="0033327E" w:rsidRDefault="00051DA8" w:rsidP="000258FF">
      <w:pPr>
        <w:tabs>
          <w:tab w:val="num" w:pos="720"/>
        </w:tabs>
        <w:ind w:left="720" w:hanging="540"/>
        <w:jc w:val="both"/>
        <w:rPr>
          <w:rFonts w:ascii="Soberana Sans" w:hAnsi="Soberana Sans" w:cstheme="minorHAnsi"/>
          <w:sz w:val="20"/>
          <w:szCs w:val="20"/>
        </w:rPr>
      </w:pPr>
    </w:p>
    <w:p w14:paraId="59D4CC2C" w14:textId="01C56BF3" w:rsidR="00051DA8" w:rsidRPr="0033327E" w:rsidRDefault="00051DA8"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 xml:space="preserve">En ningún caso deberán registrarse signos especiales dentro de los campos, por ejemplo: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w:t>
      </w:r>
      <w:r w:rsidRPr="0033327E">
        <w:rPr>
          <w:rFonts w:ascii="Soberana Sans" w:hAnsi="Soberana Sans" w:cstheme="minorHAnsi"/>
          <w:b/>
          <w:bCs/>
          <w:sz w:val="20"/>
          <w:szCs w:val="20"/>
        </w:rPr>
        <w:t>&amp;</w:t>
      </w:r>
      <w:r w:rsidRPr="0033327E">
        <w:rPr>
          <w:rFonts w:ascii="Soberana Sans" w:hAnsi="Soberana Sans" w:cstheme="minorHAnsi"/>
          <w:sz w:val="20"/>
          <w:szCs w:val="20"/>
        </w:rPr>
        <w:t xml:space="preserve">,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 </w:t>
      </w:r>
      <w:r w:rsidRPr="0033327E">
        <w:rPr>
          <w:rFonts w:ascii="Soberana Sans" w:hAnsi="Soberana Sans" w:cstheme="minorHAnsi"/>
          <w:b/>
          <w:bCs/>
          <w:sz w:val="20"/>
          <w:szCs w:val="20"/>
        </w:rPr>
        <w:t>@</w:t>
      </w:r>
      <w:r w:rsidRPr="0033327E">
        <w:rPr>
          <w:rFonts w:ascii="Soberana Sans" w:hAnsi="Soberana Sans" w:cstheme="minorHAnsi"/>
          <w:sz w:val="20"/>
          <w:szCs w:val="20"/>
        </w:rPr>
        <w:t>, etc., es decir, ningún signo diferente al alfabeto castellano en mayúsculas, o diferente a los números arábigos del 0 al 9. Primera excepción, el signo “</w:t>
      </w:r>
      <w:r w:rsidRPr="0033327E">
        <w:rPr>
          <w:rFonts w:ascii="Soberana Sans" w:hAnsi="Soberana Sans" w:cstheme="minorHAnsi"/>
          <w:b/>
          <w:bCs/>
          <w:sz w:val="20"/>
          <w:szCs w:val="20"/>
        </w:rPr>
        <w:t>-</w:t>
      </w:r>
      <w:r w:rsidRPr="0033327E">
        <w:rPr>
          <w:rFonts w:ascii="Soberana Sans" w:hAnsi="Soberana Sans" w:cstheme="minorHAnsi"/>
          <w:sz w:val="20"/>
          <w:szCs w:val="20"/>
        </w:rPr>
        <w:t>“</w:t>
      </w:r>
      <w:r w:rsidR="00EA7C9C" w:rsidRPr="0033327E">
        <w:rPr>
          <w:rFonts w:ascii="Soberana Sans" w:hAnsi="Soberana Sans" w:cstheme="minorHAnsi"/>
          <w:sz w:val="20"/>
          <w:szCs w:val="20"/>
        </w:rPr>
        <w:t xml:space="preserve"> </w:t>
      </w:r>
      <w:r w:rsidRPr="0033327E">
        <w:rPr>
          <w:rFonts w:ascii="Soberana Sans" w:hAnsi="Soberana Sans" w:cstheme="minorHAnsi"/>
          <w:sz w:val="20"/>
          <w:szCs w:val="20"/>
        </w:rPr>
        <w:t>(negativo) para los campos numéricos que lo ameriten, segunda excepción en los campos que hacen referencia a número de póliza y número de seguridad social, y tercera excepción el signo “pipe”, que significa fin de campo.</w:t>
      </w:r>
    </w:p>
    <w:p w14:paraId="40467EAA" w14:textId="77777777" w:rsidR="0033327E" w:rsidRPr="0033327E" w:rsidRDefault="0033327E" w:rsidP="000258FF">
      <w:pPr>
        <w:pStyle w:val="Prrafodelista"/>
        <w:spacing w:after="0" w:line="240" w:lineRule="auto"/>
        <w:contextualSpacing w:val="0"/>
        <w:rPr>
          <w:rFonts w:ascii="Soberana Sans" w:hAnsi="Soberana Sans" w:cstheme="minorHAnsi"/>
          <w:sz w:val="20"/>
          <w:szCs w:val="20"/>
        </w:rPr>
      </w:pPr>
    </w:p>
    <w:p w14:paraId="0DCB0333" w14:textId="0D87ADDA" w:rsidR="0033327E" w:rsidRDefault="0033327E"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Los números de póliza e Identificador Único que se reporten en más de un archivo plano y/o en diferentes ejercicios, deberán coincidir en su captura</w:t>
      </w:r>
      <w:r w:rsidR="00E93F9B">
        <w:rPr>
          <w:rFonts w:ascii="Soberana Sans" w:hAnsi="Soberana Sans" w:cstheme="minorHAnsi"/>
          <w:sz w:val="20"/>
          <w:szCs w:val="20"/>
        </w:rPr>
        <w:t>.</w:t>
      </w:r>
    </w:p>
    <w:p w14:paraId="13C733CE" w14:textId="77777777" w:rsidR="00E93F9B" w:rsidRDefault="00E93F9B" w:rsidP="000258FF">
      <w:pPr>
        <w:pStyle w:val="Prrafodelista"/>
        <w:spacing w:after="0" w:line="240" w:lineRule="auto"/>
        <w:contextualSpacing w:val="0"/>
        <w:rPr>
          <w:rFonts w:ascii="Soberana Sans" w:hAnsi="Soberana Sans" w:cstheme="minorHAnsi"/>
          <w:sz w:val="20"/>
          <w:szCs w:val="20"/>
        </w:rPr>
      </w:pPr>
    </w:p>
    <w:p w14:paraId="2925374C" w14:textId="31BBB110" w:rsidR="00E93F9B" w:rsidRDefault="00E93F9B" w:rsidP="000258FF">
      <w:pPr>
        <w:numPr>
          <w:ilvl w:val="0"/>
          <w:numId w:val="15"/>
        </w:numPr>
        <w:tabs>
          <w:tab w:val="num" w:pos="720"/>
        </w:tabs>
        <w:jc w:val="both"/>
        <w:rPr>
          <w:rFonts w:ascii="Soberana Sans" w:hAnsi="Soberana Sans" w:cstheme="minorHAnsi"/>
          <w:sz w:val="20"/>
          <w:szCs w:val="20"/>
        </w:rPr>
      </w:pPr>
      <w:r>
        <w:rPr>
          <w:rFonts w:ascii="Soberana Sans" w:hAnsi="Soberana Sans" w:cstheme="minorHAnsi"/>
          <w:sz w:val="20"/>
          <w:szCs w:val="20"/>
        </w:rPr>
        <w:t>Las variables de Prima Emitida</w:t>
      </w:r>
      <w:r w:rsidR="008973B5">
        <w:rPr>
          <w:rFonts w:ascii="Soberana Sans" w:hAnsi="Soberana Sans" w:cstheme="minorHAnsi"/>
          <w:sz w:val="20"/>
          <w:szCs w:val="20"/>
        </w:rPr>
        <w:t>,</w:t>
      </w:r>
      <w:r>
        <w:rPr>
          <w:rFonts w:ascii="Soberana Sans" w:hAnsi="Soberana Sans" w:cstheme="minorHAnsi"/>
          <w:sz w:val="20"/>
          <w:szCs w:val="20"/>
        </w:rPr>
        <w:t xml:space="preserve"> Prima Devengada</w:t>
      </w:r>
      <w:r w:rsidR="008973B5">
        <w:rPr>
          <w:rFonts w:ascii="Soberana Sans" w:hAnsi="Soberana Sans" w:cstheme="minorHAnsi"/>
          <w:sz w:val="20"/>
          <w:szCs w:val="20"/>
        </w:rPr>
        <w:t>, Monto de Hospitalización, Monto de Honorarios Médicos y Monto de Atenciones</w:t>
      </w:r>
      <w:r>
        <w:rPr>
          <w:rFonts w:ascii="Soberana Sans" w:hAnsi="Soberana Sans" w:cstheme="minorHAnsi"/>
          <w:sz w:val="20"/>
          <w:szCs w:val="20"/>
        </w:rPr>
        <w:t xml:space="preserve"> se reportarán con 2 decimales</w:t>
      </w:r>
      <w:r w:rsidR="008A35B6">
        <w:rPr>
          <w:rFonts w:ascii="Soberana Sans" w:hAnsi="Soberana Sans" w:cstheme="minorHAnsi"/>
          <w:sz w:val="20"/>
          <w:szCs w:val="20"/>
        </w:rPr>
        <w:t>.</w:t>
      </w:r>
    </w:p>
    <w:p w14:paraId="7CF691B6" w14:textId="77777777" w:rsidR="008A35B6" w:rsidRDefault="008A35B6" w:rsidP="000258FF">
      <w:pPr>
        <w:pStyle w:val="Prrafodelista"/>
        <w:spacing w:after="0" w:line="240" w:lineRule="auto"/>
        <w:contextualSpacing w:val="0"/>
        <w:rPr>
          <w:rFonts w:ascii="Soberana Sans" w:hAnsi="Soberana Sans" w:cstheme="minorHAnsi"/>
          <w:sz w:val="20"/>
          <w:szCs w:val="20"/>
        </w:rPr>
      </w:pPr>
    </w:p>
    <w:p w14:paraId="67BA5DCC" w14:textId="74A3E06F" w:rsidR="008A35B6" w:rsidRPr="000258FF" w:rsidRDefault="008A35B6" w:rsidP="000258FF">
      <w:pPr>
        <w:pStyle w:val="Prrafodelista"/>
        <w:numPr>
          <w:ilvl w:val="0"/>
          <w:numId w:val="15"/>
        </w:numPr>
        <w:spacing w:after="0" w:line="240" w:lineRule="auto"/>
        <w:contextualSpacing w:val="0"/>
        <w:jc w:val="both"/>
        <w:rPr>
          <w:rFonts w:ascii="Soberana Sans" w:eastAsia="Times New Roman" w:hAnsi="Soberana Sans" w:cs="Georgia"/>
          <w:bCs/>
          <w:sz w:val="20"/>
          <w:szCs w:val="20"/>
          <w:lang w:val="es-ES" w:eastAsia="es-ES"/>
        </w:rPr>
      </w:pPr>
      <w:r w:rsidRPr="0033327E">
        <w:rPr>
          <w:rFonts w:ascii="Soberana Sans" w:hAnsi="Soberana Sans" w:cs="Georgia"/>
          <w:bCs/>
          <w:sz w:val="20"/>
          <w:szCs w:val="20"/>
        </w:rPr>
        <w:t>La suma de los montos</w:t>
      </w:r>
      <w:r>
        <w:rPr>
          <w:rFonts w:ascii="Soberana Sans" w:hAnsi="Soberana Sans" w:cs="Georgia"/>
          <w:bCs/>
          <w:sz w:val="20"/>
          <w:szCs w:val="20"/>
        </w:rPr>
        <w:t xml:space="preserve"> de hospitalización, honorarios médicos y atenciones</w:t>
      </w:r>
      <w:r w:rsidRPr="0033327E">
        <w:rPr>
          <w:rFonts w:ascii="Soberana Sans" w:hAnsi="Soberana Sans" w:cs="Georgia"/>
          <w:bCs/>
          <w:sz w:val="20"/>
          <w:szCs w:val="20"/>
        </w:rPr>
        <w:t xml:space="preserve"> deberá guardar consistencia con el sistema RR7 del archivo denominado </w:t>
      </w:r>
      <w:r w:rsidRPr="0033327E">
        <w:rPr>
          <w:rFonts w:ascii="Soberana Sans" w:hAnsi="Soberana Sans" w:cs="Georgia"/>
          <w:bCs/>
          <w:sz w:val="20"/>
          <w:szCs w:val="20"/>
        </w:rPr>
        <w:lastRenderedPageBreak/>
        <w:t>COSTO_SINIESTRALIDAD en nivel_1=570, nivel_2=01, nivel_3=0</w:t>
      </w:r>
      <w:r>
        <w:rPr>
          <w:rFonts w:ascii="Soberana Sans" w:hAnsi="Soberana Sans" w:cs="Georgia"/>
          <w:bCs/>
          <w:sz w:val="20"/>
          <w:szCs w:val="20"/>
        </w:rPr>
        <w:t>1</w:t>
      </w:r>
      <w:r w:rsidR="008973B5">
        <w:rPr>
          <w:rFonts w:ascii="Soberana Sans" w:hAnsi="Soberana Sans" w:cs="Georgia"/>
          <w:bCs/>
          <w:sz w:val="20"/>
          <w:szCs w:val="20"/>
        </w:rPr>
        <w:t xml:space="preserve"> y</w:t>
      </w:r>
      <w:r w:rsidRPr="0033327E">
        <w:rPr>
          <w:rFonts w:ascii="Soberana Sans" w:hAnsi="Soberana Sans" w:cs="Georgia"/>
          <w:bCs/>
          <w:sz w:val="20"/>
          <w:szCs w:val="20"/>
        </w:rPr>
        <w:t xml:space="preserve"> </w:t>
      </w:r>
      <w:proofErr w:type="spellStart"/>
      <w:r w:rsidRPr="0033327E">
        <w:rPr>
          <w:rFonts w:ascii="Soberana Sans" w:hAnsi="Soberana Sans" w:cs="Georgia"/>
          <w:bCs/>
          <w:sz w:val="20"/>
          <w:szCs w:val="20"/>
        </w:rPr>
        <w:t>clave</w:t>
      </w:r>
      <w:r w:rsidR="008973B5">
        <w:rPr>
          <w:rFonts w:ascii="Soberana Sans" w:hAnsi="Soberana Sans" w:cs="Georgia"/>
          <w:bCs/>
          <w:sz w:val="20"/>
          <w:szCs w:val="20"/>
        </w:rPr>
        <w:t>_cto_sin</w:t>
      </w:r>
      <w:proofErr w:type="spellEnd"/>
      <w:r w:rsidRPr="0033327E">
        <w:rPr>
          <w:rFonts w:ascii="Soberana Sans" w:hAnsi="Soberana Sans" w:cs="Georgia"/>
          <w:bCs/>
          <w:sz w:val="20"/>
          <w:szCs w:val="20"/>
        </w:rPr>
        <w:t>=</w:t>
      </w:r>
      <w:r w:rsidR="008973B5">
        <w:rPr>
          <w:rFonts w:ascii="Soberana Sans" w:hAnsi="Soberana Sans" w:cs="Georgia"/>
          <w:bCs/>
          <w:sz w:val="20"/>
          <w:szCs w:val="20"/>
        </w:rPr>
        <w:t>0</w:t>
      </w:r>
      <w:r w:rsidRPr="0033327E">
        <w:rPr>
          <w:rFonts w:ascii="Soberana Sans" w:hAnsi="Soberana Sans" w:cs="Georgia"/>
          <w:bCs/>
          <w:sz w:val="20"/>
          <w:szCs w:val="20"/>
        </w:rPr>
        <w:t>50 de Salud al cierre del ejercicio que se reporta.</w:t>
      </w:r>
    </w:p>
    <w:p w14:paraId="08F3A9B6" w14:textId="77777777" w:rsidR="000258FF" w:rsidRPr="000258FF" w:rsidRDefault="000258FF" w:rsidP="000258FF">
      <w:pPr>
        <w:pStyle w:val="Prrafodelista"/>
        <w:spacing w:after="0" w:line="240" w:lineRule="auto"/>
        <w:contextualSpacing w:val="0"/>
        <w:rPr>
          <w:rFonts w:ascii="Soberana Sans" w:eastAsia="Times New Roman" w:hAnsi="Soberana Sans" w:cs="Georgia"/>
          <w:bCs/>
          <w:sz w:val="20"/>
          <w:szCs w:val="20"/>
          <w:lang w:val="es-ES" w:eastAsia="es-ES"/>
        </w:rPr>
      </w:pPr>
    </w:p>
    <w:p w14:paraId="1DD31090" w14:textId="1AA2AB6B" w:rsidR="000258FF" w:rsidRPr="000258FF" w:rsidRDefault="000258FF" w:rsidP="000258FF">
      <w:pPr>
        <w:pStyle w:val="Prrafodelista"/>
        <w:numPr>
          <w:ilvl w:val="0"/>
          <w:numId w:val="15"/>
        </w:numPr>
        <w:spacing w:after="0" w:line="240" w:lineRule="auto"/>
        <w:contextualSpacing w:val="0"/>
        <w:jc w:val="both"/>
        <w:rPr>
          <w:rFonts w:ascii="Soberana Sans" w:eastAsia="Times New Roman" w:hAnsi="Soberana Sans" w:cs="Georgia"/>
          <w:bCs/>
          <w:sz w:val="20"/>
          <w:szCs w:val="20"/>
          <w:lang w:val="es-ES" w:eastAsia="es-ES"/>
        </w:rPr>
      </w:pPr>
      <w:r w:rsidRPr="0033327E">
        <w:rPr>
          <w:rFonts w:ascii="Soberana Sans" w:hAnsi="Soberana Sans" w:cstheme="minorHAnsi"/>
          <w:sz w:val="20"/>
          <w:szCs w:val="20"/>
        </w:rPr>
        <w:t>Todas las cantidades deberán reportarse en pesos, incluyendo las pólizas en moneda extranjera o indizada y se deberá considerar el tipo de cambio o valor de referencia utilizado al momento de su registro contable</w:t>
      </w:r>
      <w:r>
        <w:rPr>
          <w:rFonts w:ascii="Soberana Sans" w:hAnsi="Soberana Sans" w:cstheme="minorHAnsi"/>
          <w:sz w:val="20"/>
          <w:szCs w:val="20"/>
        </w:rPr>
        <w:t>.</w:t>
      </w:r>
    </w:p>
    <w:p w14:paraId="51AB7D02" w14:textId="77777777" w:rsidR="000258FF" w:rsidRPr="000258FF" w:rsidRDefault="000258FF" w:rsidP="000258FF">
      <w:pPr>
        <w:pStyle w:val="Prrafodelista"/>
        <w:spacing w:after="0" w:line="240" w:lineRule="auto"/>
        <w:contextualSpacing w:val="0"/>
        <w:rPr>
          <w:rFonts w:ascii="Soberana Sans" w:eastAsia="Times New Roman" w:hAnsi="Soberana Sans" w:cs="Georgia"/>
          <w:bCs/>
          <w:sz w:val="20"/>
          <w:szCs w:val="20"/>
          <w:lang w:val="es-ES" w:eastAsia="es-ES"/>
        </w:rPr>
      </w:pPr>
    </w:p>
    <w:p w14:paraId="2DFA0390" w14:textId="77777777" w:rsidR="00051DA8" w:rsidRPr="0033327E" w:rsidRDefault="00051DA8"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Al final de cada registro deberá agregarse el signo “</w:t>
      </w:r>
      <w:r w:rsidRPr="0033327E">
        <w:rPr>
          <w:rFonts w:ascii="Soberana Sans" w:hAnsi="Soberana Sans" w:cstheme="minorHAnsi"/>
          <w:b/>
          <w:bCs/>
          <w:sz w:val="20"/>
          <w:szCs w:val="20"/>
        </w:rPr>
        <w:t>;</w:t>
      </w:r>
      <w:r w:rsidRPr="0033327E">
        <w:rPr>
          <w:rFonts w:ascii="Soberana Sans" w:hAnsi="Soberana Sans" w:cstheme="minorHAnsi"/>
          <w:sz w:val="20"/>
          <w:szCs w:val="20"/>
        </w:rPr>
        <w:t>” (punto y coma, que es el separador de registros), antecedido del signo “|” pipe, así como un salto de registro al final del renglón (</w:t>
      </w:r>
      <w:proofErr w:type="spellStart"/>
      <w:r w:rsidRPr="0033327E">
        <w:rPr>
          <w:rFonts w:ascii="Soberana Sans" w:hAnsi="Soberana Sans" w:cstheme="minorHAnsi"/>
          <w:sz w:val="20"/>
          <w:szCs w:val="20"/>
        </w:rPr>
        <w:t>Enter</w:t>
      </w:r>
      <w:proofErr w:type="spellEnd"/>
      <w:r w:rsidRPr="0033327E">
        <w:rPr>
          <w:rFonts w:ascii="Soberana Sans" w:hAnsi="Soberana Sans" w:cstheme="minorHAnsi"/>
          <w:sz w:val="20"/>
          <w:szCs w:val="20"/>
        </w:rPr>
        <w:t>).</w:t>
      </w:r>
    </w:p>
    <w:p w14:paraId="7B3E53ED" w14:textId="77777777" w:rsidR="00051DA8" w:rsidRPr="0033327E" w:rsidRDefault="00051DA8" w:rsidP="000258FF">
      <w:pPr>
        <w:pStyle w:val="Sangra2detindependiente"/>
        <w:ind w:left="0"/>
        <w:rPr>
          <w:rFonts w:ascii="Soberana Sans" w:hAnsi="Soberana Sans" w:cstheme="minorHAnsi"/>
        </w:rPr>
      </w:pPr>
    </w:p>
    <w:p w14:paraId="2126A4B5" w14:textId="6797AC95" w:rsidR="00F00455" w:rsidRPr="0033327E" w:rsidRDefault="00051DA8" w:rsidP="000258FF">
      <w:pPr>
        <w:pStyle w:val="ROMANOS"/>
        <w:tabs>
          <w:tab w:val="clear" w:pos="720"/>
        </w:tabs>
        <w:spacing w:after="0" w:line="240" w:lineRule="auto"/>
        <w:ind w:left="284" w:firstLine="4"/>
        <w:rPr>
          <w:rFonts w:ascii="Soberana Sans" w:hAnsi="Soberana Sans" w:cstheme="minorHAnsi"/>
          <w:sz w:val="20"/>
          <w:szCs w:val="20"/>
        </w:rPr>
      </w:pPr>
      <w:r w:rsidRPr="0033327E">
        <w:rPr>
          <w:rFonts w:ascii="Soberana Sans" w:hAnsi="Soberana Sans" w:cstheme="minorHAnsi"/>
          <w:sz w:val="20"/>
          <w:szCs w:val="20"/>
        </w:rPr>
        <w:t>A continuación</w:t>
      </w:r>
      <w:r w:rsidR="00EA7C9C" w:rsidRPr="0033327E">
        <w:rPr>
          <w:rFonts w:ascii="Soberana Sans" w:hAnsi="Soberana Sans" w:cstheme="minorHAnsi"/>
          <w:sz w:val="20"/>
          <w:szCs w:val="20"/>
        </w:rPr>
        <w:t>,</w:t>
      </w:r>
      <w:r w:rsidRPr="0033327E">
        <w:rPr>
          <w:rFonts w:ascii="Soberana Sans" w:hAnsi="Soberana Sans" w:cstheme="minorHAnsi"/>
          <w:sz w:val="20"/>
          <w:szCs w:val="20"/>
        </w:rPr>
        <w:t xml:space="preserve"> se presenta la lista de campos de </w:t>
      </w:r>
      <w:r w:rsidR="00D85171">
        <w:rPr>
          <w:rFonts w:ascii="Soberana Sans" w:hAnsi="Soberana Sans" w:cstheme="minorHAnsi"/>
          <w:sz w:val="20"/>
          <w:szCs w:val="20"/>
        </w:rPr>
        <w:t xml:space="preserve">los </w:t>
      </w:r>
      <w:r w:rsidRPr="0033327E">
        <w:rPr>
          <w:rFonts w:ascii="Soberana Sans" w:hAnsi="Soberana Sans" w:cstheme="minorHAnsi"/>
          <w:sz w:val="20"/>
          <w:szCs w:val="20"/>
        </w:rPr>
        <w:t>archivo</w:t>
      </w:r>
      <w:r w:rsidR="00D85171">
        <w:rPr>
          <w:rFonts w:ascii="Soberana Sans" w:hAnsi="Soberana Sans" w:cstheme="minorHAnsi"/>
          <w:sz w:val="20"/>
          <w:szCs w:val="20"/>
        </w:rPr>
        <w:t>s</w:t>
      </w:r>
      <w:r w:rsidRPr="0033327E">
        <w:rPr>
          <w:rFonts w:ascii="Soberana Sans" w:hAnsi="Soberana Sans" w:cstheme="minorHAnsi"/>
          <w:sz w:val="20"/>
          <w:szCs w:val="20"/>
        </w:rPr>
        <w:t xml:space="preserve"> de </w:t>
      </w:r>
      <w:r w:rsidR="00D85171">
        <w:rPr>
          <w:rFonts w:ascii="Soberana Sans" w:hAnsi="Soberana Sans" w:cstheme="minorHAnsi"/>
          <w:sz w:val="20"/>
          <w:szCs w:val="20"/>
        </w:rPr>
        <w:t xml:space="preserve">la </w:t>
      </w:r>
      <w:r w:rsidRPr="0033327E">
        <w:rPr>
          <w:rFonts w:ascii="Soberana Sans" w:hAnsi="Soberana Sans" w:cstheme="minorHAnsi"/>
          <w:sz w:val="20"/>
          <w:szCs w:val="20"/>
        </w:rPr>
        <w:t>información solicitada, considerando las</w:t>
      </w:r>
      <w:r w:rsidR="00F00455" w:rsidRPr="0033327E">
        <w:rPr>
          <w:rFonts w:ascii="Soberana Sans" w:hAnsi="Soberana Sans" w:cstheme="minorHAnsi"/>
          <w:sz w:val="20"/>
          <w:szCs w:val="20"/>
        </w:rPr>
        <w:t xml:space="preserve"> </w:t>
      </w:r>
      <w:r w:rsidRPr="0033327E">
        <w:rPr>
          <w:rFonts w:ascii="Soberana Sans" w:hAnsi="Soberana Sans" w:cstheme="minorHAnsi"/>
          <w:sz w:val="20"/>
          <w:szCs w:val="20"/>
        </w:rPr>
        <w:t>principales características de cada uno de los campos que conforman el Sistema Estadístico del Seguro de Salud, es decir, se identifica la descripción de cada campo, su longitud máxima, su tipo y si el campo está ligado a un catálogo</w:t>
      </w:r>
      <w:r w:rsidR="00F00455" w:rsidRPr="0033327E">
        <w:rPr>
          <w:rFonts w:ascii="Soberana Sans" w:hAnsi="Soberana Sans" w:cstheme="minorHAnsi"/>
          <w:sz w:val="20"/>
          <w:szCs w:val="20"/>
        </w:rPr>
        <w:t xml:space="preserve">: </w:t>
      </w:r>
    </w:p>
    <w:p w14:paraId="50EA5ED3" w14:textId="77777777" w:rsidR="00F00455" w:rsidRPr="0033327E" w:rsidRDefault="00F00455" w:rsidP="003B5173">
      <w:pPr>
        <w:jc w:val="both"/>
        <w:rPr>
          <w:rFonts w:ascii="Soberana Sans" w:hAnsi="Soberana Sans" w:cstheme="minorHAnsi"/>
          <w:sz w:val="20"/>
          <w:szCs w:val="20"/>
        </w:rPr>
      </w:pPr>
    </w:p>
    <w:tbl>
      <w:tblPr>
        <w:tblW w:w="9879" w:type="dxa"/>
        <w:tblInd w:w="-284" w:type="dxa"/>
        <w:tblCellMar>
          <w:left w:w="70" w:type="dxa"/>
          <w:right w:w="70" w:type="dxa"/>
        </w:tblCellMar>
        <w:tblLook w:val="04A0" w:firstRow="1" w:lastRow="0" w:firstColumn="1" w:lastColumn="0" w:noHBand="0" w:noVBand="1"/>
      </w:tblPr>
      <w:tblGrid>
        <w:gridCol w:w="541"/>
        <w:gridCol w:w="4279"/>
        <w:gridCol w:w="1701"/>
        <w:gridCol w:w="1701"/>
        <w:gridCol w:w="1657"/>
      </w:tblGrid>
      <w:tr w:rsidR="00211DF6" w:rsidRPr="0033327E" w14:paraId="43F46B4B" w14:textId="77777777" w:rsidTr="00211DF6">
        <w:trPr>
          <w:trHeight w:val="345"/>
        </w:trPr>
        <w:tc>
          <w:tcPr>
            <w:tcW w:w="9879" w:type="dxa"/>
            <w:gridSpan w:val="5"/>
            <w:tcBorders>
              <w:top w:val="nil"/>
              <w:left w:val="nil"/>
              <w:bottom w:val="single" w:sz="8" w:space="0" w:color="auto"/>
              <w:right w:val="nil"/>
            </w:tcBorders>
            <w:shd w:val="clear" w:color="auto" w:fill="auto"/>
            <w:noWrap/>
            <w:vAlign w:val="center"/>
            <w:hideMark/>
          </w:tcPr>
          <w:p w14:paraId="4A449427" w14:textId="77777777" w:rsidR="00211DF6" w:rsidRPr="0033327E" w:rsidRDefault="00211DF6" w:rsidP="003B5173">
            <w:pPr>
              <w:jc w:val="center"/>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Archivo Plano “Datos Generales”</w:t>
            </w:r>
          </w:p>
        </w:tc>
      </w:tr>
      <w:tr w:rsidR="00211DF6" w:rsidRPr="0033327E" w14:paraId="1506D85B"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000000" w:fill="F2F2F2"/>
            <w:noWrap/>
            <w:vAlign w:val="bottom"/>
            <w:hideMark/>
          </w:tcPr>
          <w:p w14:paraId="12C4EEE5" w14:textId="77777777" w:rsidR="00211DF6" w:rsidRPr="0033327E" w:rsidRDefault="00211DF6"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No.</w:t>
            </w:r>
          </w:p>
        </w:tc>
        <w:tc>
          <w:tcPr>
            <w:tcW w:w="4279" w:type="dxa"/>
            <w:tcBorders>
              <w:top w:val="nil"/>
              <w:left w:val="nil"/>
              <w:bottom w:val="single" w:sz="4" w:space="0" w:color="D9D9D9"/>
              <w:right w:val="single" w:sz="4" w:space="0" w:color="D9D9D9"/>
            </w:tcBorders>
            <w:shd w:val="clear" w:color="000000" w:fill="F2F2F2"/>
            <w:noWrap/>
            <w:vAlign w:val="bottom"/>
            <w:hideMark/>
          </w:tcPr>
          <w:p w14:paraId="280D8815" w14:textId="77777777" w:rsidR="00211DF6" w:rsidRPr="0033327E" w:rsidRDefault="00211DF6"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Campo</w:t>
            </w:r>
          </w:p>
        </w:tc>
        <w:tc>
          <w:tcPr>
            <w:tcW w:w="1701" w:type="dxa"/>
            <w:tcBorders>
              <w:top w:val="single" w:sz="8" w:space="0" w:color="auto"/>
              <w:left w:val="nil"/>
              <w:bottom w:val="single" w:sz="4" w:space="0" w:color="D9D9D9"/>
              <w:right w:val="single" w:sz="4" w:space="0" w:color="D9D9D9"/>
            </w:tcBorders>
            <w:shd w:val="clear" w:color="000000" w:fill="F2F2F2"/>
            <w:noWrap/>
            <w:vAlign w:val="bottom"/>
            <w:hideMark/>
          </w:tcPr>
          <w:p w14:paraId="2A2A4CA5" w14:textId="77777777" w:rsidR="00211DF6" w:rsidRPr="0033327E" w:rsidRDefault="00211DF6"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Tipo</w:t>
            </w:r>
          </w:p>
        </w:tc>
        <w:tc>
          <w:tcPr>
            <w:tcW w:w="1701" w:type="dxa"/>
            <w:tcBorders>
              <w:top w:val="single" w:sz="8" w:space="0" w:color="auto"/>
              <w:left w:val="nil"/>
              <w:bottom w:val="single" w:sz="4" w:space="0" w:color="D9D9D9"/>
              <w:right w:val="single" w:sz="4" w:space="0" w:color="D9D9D9"/>
            </w:tcBorders>
            <w:shd w:val="clear" w:color="000000" w:fill="F2F2F2"/>
            <w:noWrap/>
            <w:vAlign w:val="bottom"/>
            <w:hideMark/>
          </w:tcPr>
          <w:p w14:paraId="33CB2691" w14:textId="77777777" w:rsidR="00211DF6" w:rsidRPr="0033327E" w:rsidRDefault="00211DF6"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Tamaño</w:t>
            </w:r>
          </w:p>
        </w:tc>
        <w:tc>
          <w:tcPr>
            <w:tcW w:w="1657" w:type="dxa"/>
            <w:tcBorders>
              <w:top w:val="single" w:sz="8" w:space="0" w:color="auto"/>
              <w:left w:val="nil"/>
              <w:bottom w:val="single" w:sz="4" w:space="0" w:color="D9D9D9"/>
              <w:right w:val="single" w:sz="4" w:space="0" w:color="D9D9D9"/>
            </w:tcBorders>
            <w:shd w:val="clear" w:color="000000" w:fill="F2F2F2"/>
            <w:noWrap/>
            <w:vAlign w:val="bottom"/>
            <w:hideMark/>
          </w:tcPr>
          <w:p w14:paraId="13934D3D" w14:textId="77777777" w:rsidR="00211DF6" w:rsidRPr="0033327E" w:rsidRDefault="00211DF6"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Catálogo </w:t>
            </w:r>
          </w:p>
        </w:tc>
      </w:tr>
      <w:tr w:rsidR="00211DF6" w:rsidRPr="0033327E" w14:paraId="110A3676"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42A6E19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4279" w:type="dxa"/>
            <w:tcBorders>
              <w:top w:val="nil"/>
              <w:left w:val="nil"/>
              <w:bottom w:val="single" w:sz="4" w:space="0" w:color="D9D9D9"/>
              <w:right w:val="single" w:sz="4" w:space="0" w:color="D9D9D9"/>
            </w:tcBorders>
            <w:shd w:val="clear" w:color="auto" w:fill="auto"/>
            <w:noWrap/>
            <w:vAlign w:val="bottom"/>
            <w:hideMark/>
          </w:tcPr>
          <w:p w14:paraId="17284E98"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Número de Póliza</w:t>
            </w:r>
          </w:p>
        </w:tc>
        <w:tc>
          <w:tcPr>
            <w:tcW w:w="1701" w:type="dxa"/>
            <w:tcBorders>
              <w:top w:val="nil"/>
              <w:left w:val="nil"/>
              <w:bottom w:val="single" w:sz="4" w:space="0" w:color="D9D9D9"/>
              <w:right w:val="single" w:sz="4" w:space="0" w:color="D9D9D9"/>
            </w:tcBorders>
            <w:shd w:val="clear" w:color="auto" w:fill="auto"/>
            <w:noWrap/>
            <w:vAlign w:val="bottom"/>
            <w:hideMark/>
          </w:tcPr>
          <w:p w14:paraId="005BEBAC"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616CDFC7"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657" w:type="dxa"/>
            <w:tcBorders>
              <w:top w:val="nil"/>
              <w:left w:val="nil"/>
              <w:bottom w:val="single" w:sz="4" w:space="0" w:color="D9D9D9"/>
              <w:right w:val="single" w:sz="4" w:space="0" w:color="D9D9D9"/>
            </w:tcBorders>
            <w:shd w:val="clear" w:color="auto" w:fill="auto"/>
            <w:noWrap/>
            <w:vAlign w:val="bottom"/>
            <w:hideMark/>
          </w:tcPr>
          <w:p w14:paraId="28D1BB4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211DF6" w:rsidRPr="0033327E" w14:paraId="3AAA9465"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4FD8120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4279" w:type="dxa"/>
            <w:tcBorders>
              <w:top w:val="nil"/>
              <w:left w:val="nil"/>
              <w:bottom w:val="single" w:sz="4" w:space="0" w:color="D9D9D9"/>
              <w:right w:val="single" w:sz="4" w:space="0" w:color="D9D9D9"/>
            </w:tcBorders>
            <w:shd w:val="clear" w:color="auto" w:fill="auto"/>
            <w:noWrap/>
            <w:vAlign w:val="bottom"/>
            <w:hideMark/>
          </w:tcPr>
          <w:p w14:paraId="2F38631F"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Identificador Único</w:t>
            </w:r>
          </w:p>
        </w:tc>
        <w:tc>
          <w:tcPr>
            <w:tcW w:w="1701" w:type="dxa"/>
            <w:tcBorders>
              <w:top w:val="nil"/>
              <w:left w:val="nil"/>
              <w:bottom w:val="single" w:sz="4" w:space="0" w:color="D9D9D9"/>
              <w:right w:val="single" w:sz="4" w:space="0" w:color="D9D9D9"/>
            </w:tcBorders>
            <w:shd w:val="clear" w:color="auto" w:fill="auto"/>
            <w:noWrap/>
            <w:vAlign w:val="bottom"/>
            <w:hideMark/>
          </w:tcPr>
          <w:p w14:paraId="213F682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188BED2D"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w:t>
            </w:r>
          </w:p>
        </w:tc>
        <w:tc>
          <w:tcPr>
            <w:tcW w:w="1657" w:type="dxa"/>
            <w:tcBorders>
              <w:top w:val="nil"/>
              <w:left w:val="nil"/>
              <w:bottom w:val="single" w:sz="4" w:space="0" w:color="D9D9D9"/>
              <w:right w:val="single" w:sz="4" w:space="0" w:color="D9D9D9"/>
            </w:tcBorders>
            <w:shd w:val="clear" w:color="auto" w:fill="auto"/>
            <w:noWrap/>
            <w:vAlign w:val="bottom"/>
            <w:hideMark/>
          </w:tcPr>
          <w:p w14:paraId="4B1689A0"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211DF6" w:rsidRPr="0033327E" w14:paraId="7B25DEF1"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3D0BB54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4279" w:type="dxa"/>
            <w:tcBorders>
              <w:top w:val="nil"/>
              <w:left w:val="nil"/>
              <w:bottom w:val="single" w:sz="4" w:space="0" w:color="D9D9D9"/>
              <w:right w:val="single" w:sz="4" w:space="0" w:color="D9D9D9"/>
            </w:tcBorders>
            <w:shd w:val="clear" w:color="auto" w:fill="auto"/>
            <w:noWrap/>
            <w:vAlign w:val="bottom"/>
            <w:hideMark/>
          </w:tcPr>
          <w:p w14:paraId="0536C67B"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Descripción del Integrante del Grupo Familiar</w:t>
            </w:r>
          </w:p>
        </w:tc>
        <w:tc>
          <w:tcPr>
            <w:tcW w:w="1701" w:type="dxa"/>
            <w:tcBorders>
              <w:top w:val="nil"/>
              <w:left w:val="nil"/>
              <w:bottom w:val="single" w:sz="4" w:space="0" w:color="D9D9D9"/>
              <w:right w:val="single" w:sz="4" w:space="0" w:color="D9D9D9"/>
            </w:tcBorders>
            <w:shd w:val="clear" w:color="auto" w:fill="auto"/>
            <w:noWrap/>
            <w:vAlign w:val="bottom"/>
            <w:hideMark/>
          </w:tcPr>
          <w:p w14:paraId="2169140F"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57333FD7"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1657" w:type="dxa"/>
            <w:tcBorders>
              <w:top w:val="nil"/>
              <w:left w:val="nil"/>
              <w:bottom w:val="single" w:sz="4" w:space="0" w:color="D9D9D9"/>
              <w:right w:val="single" w:sz="4" w:space="0" w:color="D9D9D9"/>
            </w:tcBorders>
            <w:shd w:val="clear" w:color="auto" w:fill="auto"/>
            <w:noWrap/>
            <w:vAlign w:val="bottom"/>
            <w:hideMark/>
          </w:tcPr>
          <w:p w14:paraId="6425046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60</w:t>
            </w:r>
          </w:p>
        </w:tc>
      </w:tr>
      <w:tr w:rsidR="00211DF6" w:rsidRPr="0033327E" w14:paraId="241940FE"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76E6BE5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4</w:t>
            </w:r>
          </w:p>
        </w:tc>
        <w:tc>
          <w:tcPr>
            <w:tcW w:w="4279" w:type="dxa"/>
            <w:tcBorders>
              <w:top w:val="nil"/>
              <w:left w:val="nil"/>
              <w:bottom w:val="single" w:sz="4" w:space="0" w:color="D9D9D9"/>
              <w:right w:val="single" w:sz="4" w:space="0" w:color="D9D9D9"/>
            </w:tcBorders>
            <w:shd w:val="clear" w:color="auto" w:fill="auto"/>
            <w:noWrap/>
            <w:vAlign w:val="bottom"/>
            <w:hideMark/>
          </w:tcPr>
          <w:p w14:paraId="0D219E2D"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Fecha de Nacimiento</w:t>
            </w:r>
          </w:p>
        </w:tc>
        <w:tc>
          <w:tcPr>
            <w:tcW w:w="1701" w:type="dxa"/>
            <w:tcBorders>
              <w:top w:val="nil"/>
              <w:left w:val="nil"/>
              <w:bottom w:val="single" w:sz="4" w:space="0" w:color="D9D9D9"/>
              <w:right w:val="single" w:sz="4" w:space="0" w:color="D9D9D9"/>
            </w:tcBorders>
            <w:shd w:val="clear" w:color="auto" w:fill="auto"/>
            <w:noWrap/>
            <w:vAlign w:val="bottom"/>
            <w:hideMark/>
          </w:tcPr>
          <w:p w14:paraId="5DBDD43A"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56839188"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657" w:type="dxa"/>
            <w:tcBorders>
              <w:top w:val="nil"/>
              <w:left w:val="nil"/>
              <w:bottom w:val="single" w:sz="4" w:space="0" w:color="D9D9D9"/>
              <w:right w:val="single" w:sz="4" w:space="0" w:color="D9D9D9"/>
            </w:tcBorders>
            <w:shd w:val="clear" w:color="auto" w:fill="auto"/>
            <w:noWrap/>
            <w:vAlign w:val="bottom"/>
            <w:hideMark/>
          </w:tcPr>
          <w:p w14:paraId="1072EDCB" w14:textId="77777777" w:rsidR="00211DF6" w:rsidRPr="0033327E" w:rsidRDefault="00211DF6" w:rsidP="003B5173">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211DF6" w:rsidRPr="0033327E" w14:paraId="18A9484B"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77DF053F"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4279" w:type="dxa"/>
            <w:tcBorders>
              <w:top w:val="nil"/>
              <w:left w:val="nil"/>
              <w:bottom w:val="single" w:sz="4" w:space="0" w:color="D9D9D9"/>
              <w:right w:val="single" w:sz="4" w:space="0" w:color="D9D9D9"/>
            </w:tcBorders>
            <w:shd w:val="clear" w:color="auto" w:fill="auto"/>
            <w:noWrap/>
            <w:vAlign w:val="bottom"/>
            <w:hideMark/>
          </w:tcPr>
          <w:p w14:paraId="41D92BD6"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Género</w:t>
            </w:r>
          </w:p>
        </w:tc>
        <w:tc>
          <w:tcPr>
            <w:tcW w:w="1701" w:type="dxa"/>
            <w:tcBorders>
              <w:top w:val="nil"/>
              <w:left w:val="nil"/>
              <w:bottom w:val="single" w:sz="4" w:space="0" w:color="D9D9D9"/>
              <w:right w:val="single" w:sz="4" w:space="0" w:color="D9D9D9"/>
            </w:tcBorders>
            <w:shd w:val="clear" w:color="auto" w:fill="auto"/>
            <w:noWrap/>
            <w:vAlign w:val="bottom"/>
            <w:hideMark/>
          </w:tcPr>
          <w:p w14:paraId="4373849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41B2522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7106459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211DF6" w:rsidRPr="0033327E" w14:paraId="14489166"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314717D3"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w:t>
            </w:r>
          </w:p>
        </w:tc>
        <w:tc>
          <w:tcPr>
            <w:tcW w:w="4279" w:type="dxa"/>
            <w:tcBorders>
              <w:top w:val="nil"/>
              <w:left w:val="nil"/>
              <w:bottom w:val="single" w:sz="4" w:space="0" w:color="D9D9D9"/>
              <w:right w:val="single" w:sz="4" w:space="0" w:color="D9D9D9"/>
            </w:tcBorders>
            <w:shd w:val="clear" w:color="auto" w:fill="auto"/>
            <w:noWrap/>
            <w:vAlign w:val="bottom"/>
            <w:hideMark/>
          </w:tcPr>
          <w:p w14:paraId="0F69C46F" w14:textId="22E7C609"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 xml:space="preserve">Entidad de </w:t>
            </w:r>
            <w:r w:rsidR="006F4DF8">
              <w:rPr>
                <w:rFonts w:ascii="Soberana Sans" w:hAnsi="Soberana Sans" w:cs="Calibri"/>
                <w:b/>
                <w:bCs/>
                <w:color w:val="000000"/>
                <w:sz w:val="20"/>
                <w:szCs w:val="20"/>
                <w:lang w:val="es-MX" w:eastAsia="es-MX"/>
              </w:rPr>
              <w:t>R</w:t>
            </w:r>
            <w:r w:rsidRPr="0033327E">
              <w:rPr>
                <w:rFonts w:ascii="Soberana Sans" w:hAnsi="Soberana Sans" w:cs="Calibri"/>
                <w:b/>
                <w:bCs/>
                <w:color w:val="000000"/>
                <w:sz w:val="20"/>
                <w:szCs w:val="20"/>
                <w:lang w:val="es-MX" w:eastAsia="es-MX"/>
              </w:rPr>
              <w:t>esidencia</w:t>
            </w:r>
          </w:p>
        </w:tc>
        <w:tc>
          <w:tcPr>
            <w:tcW w:w="1701" w:type="dxa"/>
            <w:tcBorders>
              <w:top w:val="nil"/>
              <w:left w:val="nil"/>
              <w:bottom w:val="single" w:sz="4" w:space="0" w:color="D9D9D9"/>
              <w:right w:val="single" w:sz="4" w:space="0" w:color="D9D9D9"/>
            </w:tcBorders>
            <w:shd w:val="clear" w:color="auto" w:fill="auto"/>
            <w:noWrap/>
            <w:vAlign w:val="bottom"/>
            <w:hideMark/>
          </w:tcPr>
          <w:p w14:paraId="67A19470"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3CC87CC8"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1657" w:type="dxa"/>
            <w:tcBorders>
              <w:top w:val="nil"/>
              <w:left w:val="nil"/>
              <w:bottom w:val="single" w:sz="4" w:space="0" w:color="D9D9D9"/>
              <w:right w:val="single" w:sz="4" w:space="0" w:color="D9D9D9"/>
            </w:tcBorders>
            <w:shd w:val="clear" w:color="auto" w:fill="auto"/>
            <w:noWrap/>
            <w:vAlign w:val="bottom"/>
            <w:hideMark/>
          </w:tcPr>
          <w:p w14:paraId="7267D44D"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16.1</w:t>
            </w:r>
          </w:p>
        </w:tc>
      </w:tr>
      <w:tr w:rsidR="00211DF6" w:rsidRPr="0033327E" w14:paraId="11174719"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3EFEC09C"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7</w:t>
            </w:r>
          </w:p>
        </w:tc>
        <w:tc>
          <w:tcPr>
            <w:tcW w:w="4279" w:type="dxa"/>
            <w:tcBorders>
              <w:top w:val="nil"/>
              <w:left w:val="nil"/>
              <w:bottom w:val="single" w:sz="4" w:space="0" w:color="D9D9D9"/>
              <w:right w:val="single" w:sz="4" w:space="0" w:color="D9D9D9"/>
            </w:tcBorders>
            <w:shd w:val="clear" w:color="auto" w:fill="auto"/>
            <w:noWrap/>
            <w:vAlign w:val="bottom"/>
            <w:hideMark/>
          </w:tcPr>
          <w:p w14:paraId="4E2FF03F"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Estado Civil</w:t>
            </w:r>
          </w:p>
        </w:tc>
        <w:tc>
          <w:tcPr>
            <w:tcW w:w="1701" w:type="dxa"/>
            <w:tcBorders>
              <w:top w:val="nil"/>
              <w:left w:val="nil"/>
              <w:bottom w:val="single" w:sz="4" w:space="0" w:color="D9D9D9"/>
              <w:right w:val="single" w:sz="4" w:space="0" w:color="D9D9D9"/>
            </w:tcBorders>
            <w:shd w:val="clear" w:color="auto" w:fill="auto"/>
            <w:noWrap/>
            <w:vAlign w:val="bottom"/>
            <w:hideMark/>
          </w:tcPr>
          <w:p w14:paraId="202076F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188149B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32F58C6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12.1</w:t>
            </w:r>
          </w:p>
        </w:tc>
      </w:tr>
      <w:tr w:rsidR="00211DF6" w:rsidRPr="0033327E" w14:paraId="4FAF2B9E"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450F461A"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4279" w:type="dxa"/>
            <w:tcBorders>
              <w:top w:val="nil"/>
              <w:left w:val="nil"/>
              <w:bottom w:val="single" w:sz="4" w:space="0" w:color="D9D9D9"/>
              <w:right w:val="single" w:sz="4" w:space="0" w:color="D9D9D9"/>
            </w:tcBorders>
            <w:shd w:val="clear" w:color="auto" w:fill="auto"/>
            <w:noWrap/>
            <w:vAlign w:val="bottom"/>
            <w:hideMark/>
          </w:tcPr>
          <w:p w14:paraId="760119E0"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Nacionalidad</w:t>
            </w:r>
          </w:p>
        </w:tc>
        <w:tc>
          <w:tcPr>
            <w:tcW w:w="1701" w:type="dxa"/>
            <w:tcBorders>
              <w:top w:val="nil"/>
              <w:left w:val="nil"/>
              <w:bottom w:val="single" w:sz="4" w:space="0" w:color="D9D9D9"/>
              <w:right w:val="single" w:sz="4" w:space="0" w:color="D9D9D9"/>
            </w:tcBorders>
            <w:shd w:val="clear" w:color="auto" w:fill="auto"/>
            <w:noWrap/>
            <w:vAlign w:val="bottom"/>
            <w:hideMark/>
          </w:tcPr>
          <w:p w14:paraId="234A9CB0"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0069DE9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788CE16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14.2</w:t>
            </w:r>
          </w:p>
        </w:tc>
      </w:tr>
      <w:tr w:rsidR="00211DF6" w:rsidRPr="0033327E" w14:paraId="77F572ED"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0E292B7C"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9</w:t>
            </w:r>
          </w:p>
        </w:tc>
        <w:tc>
          <w:tcPr>
            <w:tcW w:w="4279" w:type="dxa"/>
            <w:tcBorders>
              <w:top w:val="nil"/>
              <w:left w:val="nil"/>
              <w:bottom w:val="single" w:sz="4" w:space="0" w:color="D9D9D9"/>
              <w:right w:val="single" w:sz="4" w:space="0" w:color="D9D9D9"/>
            </w:tcBorders>
            <w:shd w:val="clear" w:color="auto" w:fill="auto"/>
            <w:noWrap/>
            <w:vAlign w:val="bottom"/>
            <w:hideMark/>
          </w:tcPr>
          <w:p w14:paraId="5C75FAC7"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Actividad Económica</w:t>
            </w:r>
          </w:p>
        </w:tc>
        <w:tc>
          <w:tcPr>
            <w:tcW w:w="1701" w:type="dxa"/>
            <w:tcBorders>
              <w:top w:val="nil"/>
              <w:left w:val="nil"/>
              <w:bottom w:val="single" w:sz="4" w:space="0" w:color="D9D9D9"/>
              <w:right w:val="single" w:sz="4" w:space="0" w:color="D9D9D9"/>
            </w:tcBorders>
            <w:shd w:val="clear" w:color="auto" w:fill="auto"/>
            <w:noWrap/>
            <w:vAlign w:val="bottom"/>
            <w:hideMark/>
          </w:tcPr>
          <w:p w14:paraId="3522901E"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09FF90FD"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4</w:t>
            </w:r>
          </w:p>
        </w:tc>
        <w:tc>
          <w:tcPr>
            <w:tcW w:w="1657" w:type="dxa"/>
            <w:tcBorders>
              <w:top w:val="nil"/>
              <w:left w:val="nil"/>
              <w:bottom w:val="single" w:sz="4" w:space="0" w:color="D9D9D9"/>
              <w:right w:val="single" w:sz="4" w:space="0" w:color="D9D9D9"/>
            </w:tcBorders>
            <w:shd w:val="clear" w:color="auto" w:fill="auto"/>
            <w:noWrap/>
            <w:vAlign w:val="bottom"/>
            <w:hideMark/>
          </w:tcPr>
          <w:p w14:paraId="2C69F554"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80</w:t>
            </w:r>
          </w:p>
        </w:tc>
      </w:tr>
      <w:tr w:rsidR="00211DF6" w:rsidRPr="0033327E" w14:paraId="5680A4BE"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1E46DF04"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10</w:t>
            </w:r>
          </w:p>
        </w:tc>
        <w:tc>
          <w:tcPr>
            <w:tcW w:w="4279" w:type="dxa"/>
            <w:tcBorders>
              <w:top w:val="nil"/>
              <w:left w:val="nil"/>
              <w:bottom w:val="single" w:sz="4" w:space="0" w:color="D9D9D9"/>
              <w:right w:val="single" w:sz="4" w:space="0" w:color="D9D9D9"/>
            </w:tcBorders>
            <w:shd w:val="clear" w:color="auto" w:fill="auto"/>
            <w:noWrap/>
            <w:vAlign w:val="bottom"/>
            <w:hideMark/>
          </w:tcPr>
          <w:p w14:paraId="1FE66C1B"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Estatus del Asegurado</w:t>
            </w:r>
          </w:p>
        </w:tc>
        <w:tc>
          <w:tcPr>
            <w:tcW w:w="1701" w:type="dxa"/>
            <w:tcBorders>
              <w:top w:val="nil"/>
              <w:left w:val="nil"/>
              <w:bottom w:val="single" w:sz="4" w:space="0" w:color="D9D9D9"/>
              <w:right w:val="single" w:sz="4" w:space="0" w:color="D9D9D9"/>
            </w:tcBorders>
            <w:shd w:val="clear" w:color="auto" w:fill="auto"/>
            <w:noWrap/>
            <w:vAlign w:val="bottom"/>
            <w:hideMark/>
          </w:tcPr>
          <w:p w14:paraId="65CDFE8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2AA98BA2"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455E877D"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22.3</w:t>
            </w:r>
          </w:p>
        </w:tc>
      </w:tr>
      <w:tr w:rsidR="00211DF6" w:rsidRPr="0033327E" w14:paraId="3AB3B7C3"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203D012A"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11</w:t>
            </w:r>
          </w:p>
        </w:tc>
        <w:tc>
          <w:tcPr>
            <w:tcW w:w="4279" w:type="dxa"/>
            <w:tcBorders>
              <w:top w:val="nil"/>
              <w:left w:val="nil"/>
              <w:bottom w:val="single" w:sz="4" w:space="0" w:color="D9D9D9"/>
              <w:right w:val="single" w:sz="4" w:space="0" w:color="D9D9D9"/>
            </w:tcBorders>
            <w:shd w:val="clear" w:color="auto" w:fill="auto"/>
            <w:noWrap/>
            <w:vAlign w:val="bottom"/>
            <w:hideMark/>
          </w:tcPr>
          <w:p w14:paraId="5F627090"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Tipo de Seguro</w:t>
            </w:r>
          </w:p>
        </w:tc>
        <w:tc>
          <w:tcPr>
            <w:tcW w:w="1701" w:type="dxa"/>
            <w:tcBorders>
              <w:top w:val="nil"/>
              <w:left w:val="nil"/>
              <w:bottom w:val="single" w:sz="4" w:space="0" w:color="D9D9D9"/>
              <w:right w:val="single" w:sz="4" w:space="0" w:color="D9D9D9"/>
            </w:tcBorders>
            <w:shd w:val="clear" w:color="auto" w:fill="auto"/>
            <w:noWrap/>
            <w:vAlign w:val="bottom"/>
            <w:hideMark/>
          </w:tcPr>
          <w:p w14:paraId="5E852904"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35835D17"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0B96FEA5"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61</w:t>
            </w:r>
          </w:p>
        </w:tc>
      </w:tr>
      <w:tr w:rsidR="00211DF6" w:rsidRPr="0033327E" w14:paraId="467106A7"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1B9D9A0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w:t>
            </w:r>
          </w:p>
        </w:tc>
        <w:tc>
          <w:tcPr>
            <w:tcW w:w="4279" w:type="dxa"/>
            <w:tcBorders>
              <w:top w:val="nil"/>
              <w:left w:val="nil"/>
              <w:bottom w:val="single" w:sz="4" w:space="0" w:color="D9D9D9"/>
              <w:right w:val="single" w:sz="4" w:space="0" w:color="D9D9D9"/>
            </w:tcBorders>
            <w:shd w:val="clear" w:color="auto" w:fill="auto"/>
            <w:noWrap/>
            <w:vAlign w:val="bottom"/>
            <w:hideMark/>
          </w:tcPr>
          <w:p w14:paraId="082B688C"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Fecha Inicio de Vigencia de la Póliza</w:t>
            </w:r>
          </w:p>
        </w:tc>
        <w:tc>
          <w:tcPr>
            <w:tcW w:w="1701" w:type="dxa"/>
            <w:tcBorders>
              <w:top w:val="nil"/>
              <w:left w:val="nil"/>
              <w:bottom w:val="single" w:sz="4" w:space="0" w:color="D9D9D9"/>
              <w:right w:val="single" w:sz="4" w:space="0" w:color="D9D9D9"/>
            </w:tcBorders>
            <w:shd w:val="clear" w:color="auto" w:fill="auto"/>
            <w:noWrap/>
            <w:vAlign w:val="bottom"/>
            <w:hideMark/>
          </w:tcPr>
          <w:p w14:paraId="04568074"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058AA175"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657" w:type="dxa"/>
            <w:tcBorders>
              <w:top w:val="nil"/>
              <w:left w:val="nil"/>
              <w:bottom w:val="single" w:sz="4" w:space="0" w:color="D9D9D9"/>
              <w:right w:val="single" w:sz="4" w:space="0" w:color="D9D9D9"/>
            </w:tcBorders>
            <w:shd w:val="clear" w:color="auto" w:fill="auto"/>
            <w:noWrap/>
            <w:vAlign w:val="bottom"/>
            <w:hideMark/>
          </w:tcPr>
          <w:p w14:paraId="3260CBA3" w14:textId="77777777" w:rsidR="00211DF6" w:rsidRPr="0033327E" w:rsidRDefault="00211DF6" w:rsidP="003B5173">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211DF6" w:rsidRPr="0033327E" w14:paraId="0B00510E"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791917B8"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13</w:t>
            </w:r>
          </w:p>
        </w:tc>
        <w:tc>
          <w:tcPr>
            <w:tcW w:w="4279" w:type="dxa"/>
            <w:tcBorders>
              <w:top w:val="nil"/>
              <w:left w:val="nil"/>
              <w:bottom w:val="single" w:sz="4" w:space="0" w:color="D9D9D9"/>
              <w:right w:val="single" w:sz="4" w:space="0" w:color="D9D9D9"/>
            </w:tcBorders>
            <w:shd w:val="clear" w:color="auto" w:fill="auto"/>
            <w:noWrap/>
            <w:vAlign w:val="bottom"/>
            <w:hideMark/>
          </w:tcPr>
          <w:p w14:paraId="52AFF2FE"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Fecha Fin de Vigencia de la Póliza</w:t>
            </w:r>
          </w:p>
        </w:tc>
        <w:tc>
          <w:tcPr>
            <w:tcW w:w="1701" w:type="dxa"/>
            <w:tcBorders>
              <w:top w:val="nil"/>
              <w:left w:val="nil"/>
              <w:bottom w:val="single" w:sz="4" w:space="0" w:color="D9D9D9"/>
              <w:right w:val="single" w:sz="4" w:space="0" w:color="D9D9D9"/>
            </w:tcBorders>
            <w:shd w:val="clear" w:color="auto" w:fill="auto"/>
            <w:noWrap/>
            <w:vAlign w:val="bottom"/>
            <w:hideMark/>
          </w:tcPr>
          <w:p w14:paraId="4309CB92"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69D37CF3"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657" w:type="dxa"/>
            <w:tcBorders>
              <w:top w:val="nil"/>
              <w:left w:val="nil"/>
              <w:bottom w:val="single" w:sz="4" w:space="0" w:color="D9D9D9"/>
              <w:right w:val="single" w:sz="4" w:space="0" w:color="D9D9D9"/>
            </w:tcBorders>
            <w:shd w:val="clear" w:color="auto" w:fill="auto"/>
            <w:noWrap/>
            <w:vAlign w:val="bottom"/>
            <w:hideMark/>
          </w:tcPr>
          <w:p w14:paraId="716D591B" w14:textId="77777777" w:rsidR="00211DF6" w:rsidRPr="0033327E" w:rsidRDefault="00211DF6" w:rsidP="003B5173">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211DF6" w:rsidRPr="0033327E" w14:paraId="6F0D0057"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26323D7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14</w:t>
            </w:r>
          </w:p>
        </w:tc>
        <w:tc>
          <w:tcPr>
            <w:tcW w:w="4279" w:type="dxa"/>
            <w:tcBorders>
              <w:top w:val="nil"/>
              <w:left w:val="nil"/>
              <w:bottom w:val="single" w:sz="4" w:space="0" w:color="D9D9D9"/>
              <w:right w:val="single" w:sz="4" w:space="0" w:color="D9D9D9"/>
            </w:tcBorders>
            <w:shd w:val="clear" w:color="auto" w:fill="auto"/>
            <w:noWrap/>
            <w:vAlign w:val="bottom"/>
            <w:hideMark/>
          </w:tcPr>
          <w:p w14:paraId="706C9442"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Antigüedad</w:t>
            </w:r>
          </w:p>
        </w:tc>
        <w:tc>
          <w:tcPr>
            <w:tcW w:w="1701" w:type="dxa"/>
            <w:tcBorders>
              <w:top w:val="nil"/>
              <w:left w:val="nil"/>
              <w:bottom w:val="single" w:sz="4" w:space="0" w:color="D9D9D9"/>
              <w:right w:val="single" w:sz="4" w:space="0" w:color="D9D9D9"/>
            </w:tcBorders>
            <w:shd w:val="clear" w:color="auto" w:fill="auto"/>
            <w:noWrap/>
            <w:vAlign w:val="bottom"/>
            <w:hideMark/>
          </w:tcPr>
          <w:p w14:paraId="1080914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2F512608"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1657" w:type="dxa"/>
            <w:tcBorders>
              <w:top w:val="nil"/>
              <w:left w:val="nil"/>
              <w:bottom w:val="single" w:sz="4" w:space="0" w:color="D9D9D9"/>
              <w:right w:val="single" w:sz="4" w:space="0" w:color="D9D9D9"/>
            </w:tcBorders>
            <w:shd w:val="clear" w:color="auto" w:fill="auto"/>
            <w:noWrap/>
            <w:vAlign w:val="bottom"/>
            <w:hideMark/>
          </w:tcPr>
          <w:p w14:paraId="572CDC5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211DF6" w:rsidRPr="0033327E" w14:paraId="042A0547"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60D2FF8A"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r w:rsidR="00641183" w:rsidRPr="0033327E">
              <w:rPr>
                <w:rFonts w:ascii="Soberana Sans" w:hAnsi="Soberana Sans" w:cs="Calibri"/>
                <w:color w:val="000000"/>
                <w:sz w:val="20"/>
                <w:szCs w:val="20"/>
                <w:lang w:val="es-MX" w:eastAsia="es-MX"/>
              </w:rPr>
              <w:t>5</w:t>
            </w:r>
          </w:p>
        </w:tc>
        <w:tc>
          <w:tcPr>
            <w:tcW w:w="4279" w:type="dxa"/>
            <w:tcBorders>
              <w:top w:val="nil"/>
              <w:left w:val="nil"/>
              <w:bottom w:val="single" w:sz="4" w:space="0" w:color="D9D9D9"/>
              <w:right w:val="single" w:sz="4" w:space="0" w:color="D9D9D9"/>
            </w:tcBorders>
            <w:shd w:val="clear" w:color="auto" w:fill="auto"/>
            <w:noWrap/>
            <w:vAlign w:val="bottom"/>
            <w:hideMark/>
          </w:tcPr>
          <w:p w14:paraId="19A24DBE" w14:textId="2DC485E6"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 xml:space="preserve">Año </w:t>
            </w:r>
            <w:r w:rsidR="006F4DF8">
              <w:rPr>
                <w:rFonts w:ascii="Soberana Sans" w:hAnsi="Soberana Sans" w:cs="Calibri"/>
                <w:b/>
                <w:bCs/>
                <w:color w:val="000000"/>
                <w:sz w:val="20"/>
                <w:szCs w:val="20"/>
                <w:lang w:val="es-MX" w:eastAsia="es-MX"/>
              </w:rPr>
              <w:t>P</w:t>
            </w:r>
            <w:r w:rsidRPr="0033327E">
              <w:rPr>
                <w:rFonts w:ascii="Soberana Sans" w:hAnsi="Soberana Sans" w:cs="Calibri"/>
                <w:b/>
                <w:bCs/>
                <w:color w:val="000000"/>
                <w:sz w:val="20"/>
                <w:szCs w:val="20"/>
                <w:lang w:val="es-MX" w:eastAsia="es-MX"/>
              </w:rPr>
              <w:t>óliza</w:t>
            </w:r>
          </w:p>
        </w:tc>
        <w:tc>
          <w:tcPr>
            <w:tcW w:w="1701" w:type="dxa"/>
            <w:tcBorders>
              <w:top w:val="nil"/>
              <w:left w:val="nil"/>
              <w:bottom w:val="single" w:sz="4" w:space="0" w:color="D9D9D9"/>
              <w:right w:val="single" w:sz="4" w:space="0" w:color="D9D9D9"/>
            </w:tcBorders>
            <w:shd w:val="clear" w:color="auto" w:fill="auto"/>
            <w:noWrap/>
            <w:vAlign w:val="bottom"/>
            <w:hideMark/>
          </w:tcPr>
          <w:p w14:paraId="028D2820"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7C490CA4" w14:textId="6BE0341C" w:rsidR="00211DF6" w:rsidRPr="0033327E" w:rsidRDefault="006F4DF8" w:rsidP="003B5173">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2</w:t>
            </w:r>
          </w:p>
        </w:tc>
        <w:tc>
          <w:tcPr>
            <w:tcW w:w="1657" w:type="dxa"/>
            <w:tcBorders>
              <w:top w:val="nil"/>
              <w:left w:val="nil"/>
              <w:bottom w:val="single" w:sz="4" w:space="0" w:color="D9D9D9"/>
              <w:right w:val="single" w:sz="4" w:space="0" w:color="D9D9D9"/>
            </w:tcBorders>
            <w:shd w:val="clear" w:color="auto" w:fill="auto"/>
            <w:noWrap/>
            <w:vAlign w:val="bottom"/>
            <w:hideMark/>
          </w:tcPr>
          <w:p w14:paraId="1976F88D"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211DF6" w:rsidRPr="0033327E" w14:paraId="73D1C863"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5B193647"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r w:rsidR="00641183" w:rsidRPr="0033327E">
              <w:rPr>
                <w:rFonts w:ascii="Soberana Sans" w:hAnsi="Soberana Sans" w:cs="Calibri"/>
                <w:color w:val="000000"/>
                <w:sz w:val="20"/>
                <w:szCs w:val="20"/>
                <w:lang w:val="es-MX" w:eastAsia="es-MX"/>
              </w:rPr>
              <w:t>6</w:t>
            </w:r>
          </w:p>
        </w:tc>
        <w:tc>
          <w:tcPr>
            <w:tcW w:w="4279" w:type="dxa"/>
            <w:tcBorders>
              <w:top w:val="nil"/>
              <w:left w:val="nil"/>
              <w:bottom w:val="single" w:sz="4" w:space="0" w:color="D9D9D9"/>
              <w:right w:val="single" w:sz="4" w:space="0" w:color="D9D9D9"/>
            </w:tcBorders>
            <w:shd w:val="clear" w:color="auto" w:fill="auto"/>
            <w:noWrap/>
            <w:vAlign w:val="bottom"/>
            <w:hideMark/>
          </w:tcPr>
          <w:p w14:paraId="7144388D"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Fecha de Alta (Asegurado)</w:t>
            </w:r>
          </w:p>
        </w:tc>
        <w:tc>
          <w:tcPr>
            <w:tcW w:w="1701" w:type="dxa"/>
            <w:tcBorders>
              <w:top w:val="nil"/>
              <w:left w:val="nil"/>
              <w:bottom w:val="single" w:sz="4" w:space="0" w:color="D9D9D9"/>
              <w:right w:val="single" w:sz="4" w:space="0" w:color="D9D9D9"/>
            </w:tcBorders>
            <w:shd w:val="clear" w:color="auto" w:fill="auto"/>
            <w:noWrap/>
            <w:vAlign w:val="bottom"/>
            <w:hideMark/>
          </w:tcPr>
          <w:p w14:paraId="613A759A"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1ABE82DE"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657" w:type="dxa"/>
            <w:tcBorders>
              <w:top w:val="nil"/>
              <w:left w:val="nil"/>
              <w:bottom w:val="single" w:sz="4" w:space="0" w:color="D9D9D9"/>
              <w:right w:val="single" w:sz="4" w:space="0" w:color="D9D9D9"/>
            </w:tcBorders>
            <w:shd w:val="clear" w:color="auto" w:fill="auto"/>
            <w:noWrap/>
            <w:vAlign w:val="bottom"/>
            <w:hideMark/>
          </w:tcPr>
          <w:p w14:paraId="19AF4409" w14:textId="77777777" w:rsidR="00211DF6" w:rsidRPr="0033327E" w:rsidRDefault="00211DF6" w:rsidP="003B5173">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211DF6" w:rsidRPr="0033327E" w14:paraId="49699AA7"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520163DE"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r w:rsidR="00641183" w:rsidRPr="0033327E">
              <w:rPr>
                <w:rFonts w:ascii="Soberana Sans" w:hAnsi="Soberana Sans" w:cs="Calibri"/>
                <w:color w:val="000000"/>
                <w:sz w:val="20"/>
                <w:szCs w:val="20"/>
                <w:lang w:val="es-MX" w:eastAsia="es-MX"/>
              </w:rPr>
              <w:t>7</w:t>
            </w:r>
          </w:p>
        </w:tc>
        <w:tc>
          <w:tcPr>
            <w:tcW w:w="4279" w:type="dxa"/>
            <w:tcBorders>
              <w:top w:val="nil"/>
              <w:left w:val="nil"/>
              <w:bottom w:val="single" w:sz="4" w:space="0" w:color="D9D9D9"/>
              <w:right w:val="single" w:sz="4" w:space="0" w:color="D9D9D9"/>
            </w:tcBorders>
            <w:shd w:val="clear" w:color="auto" w:fill="auto"/>
            <w:noWrap/>
            <w:vAlign w:val="bottom"/>
            <w:hideMark/>
          </w:tcPr>
          <w:p w14:paraId="1A6116B0" w14:textId="72852888"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Fecha de Baja (Asegurado)</w:t>
            </w:r>
          </w:p>
        </w:tc>
        <w:tc>
          <w:tcPr>
            <w:tcW w:w="1701" w:type="dxa"/>
            <w:tcBorders>
              <w:top w:val="nil"/>
              <w:left w:val="nil"/>
              <w:bottom w:val="single" w:sz="4" w:space="0" w:color="D9D9D9"/>
              <w:right w:val="single" w:sz="4" w:space="0" w:color="D9D9D9"/>
            </w:tcBorders>
            <w:shd w:val="clear" w:color="auto" w:fill="auto"/>
            <w:noWrap/>
            <w:vAlign w:val="bottom"/>
            <w:hideMark/>
          </w:tcPr>
          <w:p w14:paraId="19B02C04"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1695534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657" w:type="dxa"/>
            <w:tcBorders>
              <w:top w:val="nil"/>
              <w:left w:val="nil"/>
              <w:bottom w:val="single" w:sz="4" w:space="0" w:color="D9D9D9"/>
              <w:right w:val="single" w:sz="4" w:space="0" w:color="D9D9D9"/>
            </w:tcBorders>
            <w:shd w:val="clear" w:color="auto" w:fill="auto"/>
            <w:noWrap/>
            <w:vAlign w:val="bottom"/>
            <w:hideMark/>
          </w:tcPr>
          <w:p w14:paraId="79A85248" w14:textId="77777777" w:rsidR="00211DF6" w:rsidRPr="0033327E" w:rsidRDefault="00211DF6" w:rsidP="003B5173">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3D6920" w:rsidRPr="0033327E" w14:paraId="35473584"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735ED44D"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18</w:t>
            </w:r>
          </w:p>
        </w:tc>
        <w:tc>
          <w:tcPr>
            <w:tcW w:w="4279" w:type="dxa"/>
            <w:tcBorders>
              <w:top w:val="nil"/>
              <w:left w:val="nil"/>
              <w:bottom w:val="single" w:sz="4" w:space="0" w:color="D9D9D9"/>
              <w:right w:val="single" w:sz="4" w:space="0" w:color="D9D9D9"/>
            </w:tcBorders>
            <w:shd w:val="clear" w:color="auto" w:fill="auto"/>
            <w:noWrap/>
            <w:vAlign w:val="bottom"/>
            <w:hideMark/>
          </w:tcPr>
          <w:p w14:paraId="180393CC" w14:textId="77777777" w:rsidR="003D6920" w:rsidRPr="0033327E" w:rsidRDefault="003D6920" w:rsidP="003D6920">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Subtipo de Seguro</w:t>
            </w:r>
          </w:p>
        </w:tc>
        <w:tc>
          <w:tcPr>
            <w:tcW w:w="1701" w:type="dxa"/>
            <w:tcBorders>
              <w:top w:val="nil"/>
              <w:left w:val="nil"/>
              <w:bottom w:val="single" w:sz="4" w:space="0" w:color="D9D9D9"/>
              <w:right w:val="single" w:sz="4" w:space="0" w:color="D9D9D9"/>
            </w:tcBorders>
            <w:shd w:val="clear" w:color="auto" w:fill="auto"/>
            <w:noWrap/>
            <w:vAlign w:val="bottom"/>
            <w:hideMark/>
          </w:tcPr>
          <w:p w14:paraId="5C49BC78" w14:textId="54455779"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13D02CC0"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34517D78"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83</w:t>
            </w:r>
          </w:p>
        </w:tc>
      </w:tr>
      <w:tr w:rsidR="003D6920" w:rsidRPr="0033327E" w14:paraId="6F87FEB4"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07DCE964"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19</w:t>
            </w:r>
          </w:p>
        </w:tc>
        <w:tc>
          <w:tcPr>
            <w:tcW w:w="4279" w:type="dxa"/>
            <w:tcBorders>
              <w:top w:val="nil"/>
              <w:left w:val="nil"/>
              <w:bottom w:val="single" w:sz="4" w:space="0" w:color="D9D9D9"/>
              <w:right w:val="single" w:sz="4" w:space="0" w:color="D9D9D9"/>
            </w:tcBorders>
            <w:shd w:val="clear" w:color="auto" w:fill="auto"/>
            <w:noWrap/>
            <w:vAlign w:val="bottom"/>
            <w:hideMark/>
          </w:tcPr>
          <w:p w14:paraId="40F24C0A" w14:textId="47BDBA52" w:rsidR="003D6920" w:rsidRPr="0033327E" w:rsidRDefault="003D6920" w:rsidP="003D6920">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 xml:space="preserve">Plan de </w:t>
            </w:r>
            <w:r w:rsidR="006F4DF8">
              <w:rPr>
                <w:rFonts w:ascii="Soberana Sans" w:hAnsi="Soberana Sans" w:cs="Calibri"/>
                <w:b/>
                <w:bCs/>
                <w:color w:val="000000"/>
                <w:sz w:val="20"/>
                <w:szCs w:val="20"/>
                <w:lang w:val="es-MX" w:eastAsia="es-MX"/>
              </w:rPr>
              <w:t>C</w:t>
            </w:r>
            <w:r w:rsidRPr="0033327E">
              <w:rPr>
                <w:rFonts w:ascii="Soberana Sans" w:hAnsi="Soberana Sans" w:cs="Calibri"/>
                <w:b/>
                <w:bCs/>
                <w:color w:val="000000"/>
                <w:sz w:val="20"/>
                <w:szCs w:val="20"/>
                <w:lang w:val="es-MX" w:eastAsia="es-MX"/>
              </w:rPr>
              <w:t>obertura</w:t>
            </w:r>
          </w:p>
        </w:tc>
        <w:tc>
          <w:tcPr>
            <w:tcW w:w="1701" w:type="dxa"/>
            <w:tcBorders>
              <w:top w:val="nil"/>
              <w:left w:val="nil"/>
              <w:bottom w:val="single" w:sz="4" w:space="0" w:color="D9D9D9"/>
              <w:right w:val="single" w:sz="4" w:space="0" w:color="D9D9D9"/>
            </w:tcBorders>
            <w:shd w:val="clear" w:color="auto" w:fill="auto"/>
            <w:noWrap/>
            <w:vAlign w:val="bottom"/>
            <w:hideMark/>
          </w:tcPr>
          <w:p w14:paraId="2A5BE3A4"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2238D369"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1657" w:type="dxa"/>
            <w:tcBorders>
              <w:top w:val="nil"/>
              <w:left w:val="nil"/>
              <w:bottom w:val="single" w:sz="4" w:space="0" w:color="D9D9D9"/>
              <w:right w:val="single" w:sz="4" w:space="0" w:color="D9D9D9"/>
            </w:tcBorders>
            <w:shd w:val="clear" w:color="auto" w:fill="auto"/>
            <w:noWrap/>
            <w:vAlign w:val="bottom"/>
            <w:hideMark/>
          </w:tcPr>
          <w:p w14:paraId="79132BE6" w14:textId="72AE1811" w:rsidR="003D6920" w:rsidRPr="0033327E" w:rsidRDefault="00B47E7A" w:rsidP="003D6920">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23</w:t>
            </w:r>
            <w:r w:rsidR="00A235D0">
              <w:rPr>
                <w:rFonts w:ascii="Soberana Sans" w:hAnsi="Soberana Sans" w:cs="Calibri"/>
                <w:color w:val="000000"/>
                <w:sz w:val="20"/>
                <w:szCs w:val="20"/>
                <w:lang w:val="es-MX" w:eastAsia="es-MX"/>
              </w:rPr>
              <w:t>6</w:t>
            </w:r>
          </w:p>
        </w:tc>
      </w:tr>
      <w:tr w:rsidR="00031AA1" w:rsidRPr="0033327E" w14:paraId="4DBC7DD5"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tcPr>
          <w:p w14:paraId="58334FEB" w14:textId="1184ACA3" w:rsidR="00031AA1" w:rsidRPr="0033327E" w:rsidRDefault="00031AA1" w:rsidP="00031AA1">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20</w:t>
            </w:r>
          </w:p>
        </w:tc>
        <w:tc>
          <w:tcPr>
            <w:tcW w:w="4279" w:type="dxa"/>
            <w:tcBorders>
              <w:top w:val="nil"/>
              <w:left w:val="nil"/>
              <w:bottom w:val="single" w:sz="4" w:space="0" w:color="D9D9D9"/>
              <w:right w:val="single" w:sz="4" w:space="0" w:color="D9D9D9"/>
            </w:tcBorders>
            <w:shd w:val="clear" w:color="auto" w:fill="auto"/>
            <w:noWrap/>
            <w:vAlign w:val="bottom"/>
          </w:tcPr>
          <w:p w14:paraId="438DC39C" w14:textId="4089C0B0" w:rsidR="00031AA1" w:rsidRPr="0033327E" w:rsidRDefault="00031AA1" w:rsidP="00031AA1">
            <w:pPr>
              <w:jc w:val="both"/>
              <w:rPr>
                <w:rFonts w:ascii="Soberana Sans" w:hAnsi="Soberana Sans" w:cs="Calibri"/>
                <w:b/>
                <w:bCs/>
                <w:color w:val="000000"/>
                <w:sz w:val="20"/>
                <w:szCs w:val="20"/>
                <w:lang w:val="es-MX" w:eastAsia="es-MX"/>
              </w:rPr>
            </w:pPr>
            <w:r>
              <w:rPr>
                <w:rFonts w:ascii="Soberana Sans" w:hAnsi="Soberana Sans" w:cs="Calibri"/>
                <w:b/>
                <w:bCs/>
                <w:color w:val="000000"/>
                <w:sz w:val="20"/>
                <w:szCs w:val="20"/>
                <w:lang w:val="es-MX" w:eastAsia="es-MX"/>
              </w:rPr>
              <w:t>Forma de Venta</w:t>
            </w:r>
          </w:p>
        </w:tc>
        <w:tc>
          <w:tcPr>
            <w:tcW w:w="1701" w:type="dxa"/>
            <w:tcBorders>
              <w:top w:val="nil"/>
              <w:left w:val="nil"/>
              <w:bottom w:val="single" w:sz="4" w:space="0" w:color="D9D9D9"/>
              <w:right w:val="single" w:sz="4" w:space="0" w:color="D9D9D9"/>
            </w:tcBorders>
            <w:shd w:val="clear" w:color="auto" w:fill="auto"/>
            <w:noWrap/>
            <w:vAlign w:val="bottom"/>
          </w:tcPr>
          <w:p w14:paraId="30961E53" w14:textId="1CD26C2E" w:rsidR="00031AA1" w:rsidRPr="0033327E" w:rsidRDefault="00031AA1" w:rsidP="00031AA1">
            <w:pPr>
              <w:jc w:val="both"/>
              <w:rPr>
                <w:rFonts w:ascii="Soberana Sans" w:hAnsi="Soberana Sans" w:cs="Calibri"/>
                <w:color w:val="000000"/>
                <w:sz w:val="20"/>
                <w:szCs w:val="20"/>
                <w:lang w:val="es-MX" w:eastAsia="es-MX"/>
              </w:rPr>
            </w:pPr>
            <w:r w:rsidRPr="00E80382">
              <w:rPr>
                <w:rFonts w:ascii="Calibri" w:hAnsi="Calibri" w:cs="Calibri"/>
                <w:color w:val="000000"/>
                <w:sz w:val="21"/>
                <w:szCs w:val="21"/>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tcPr>
          <w:p w14:paraId="0A162A27" w14:textId="4F8CDBE7" w:rsidR="00031AA1" w:rsidRPr="0033327E" w:rsidRDefault="00031AA1" w:rsidP="00031AA1">
            <w:pPr>
              <w:jc w:val="both"/>
              <w:rPr>
                <w:rFonts w:ascii="Soberana Sans" w:hAnsi="Soberana Sans" w:cs="Calibri"/>
                <w:color w:val="000000"/>
                <w:sz w:val="20"/>
                <w:szCs w:val="20"/>
                <w:lang w:val="es-MX" w:eastAsia="es-MX"/>
              </w:rPr>
            </w:pPr>
            <w:r w:rsidRPr="00E80382">
              <w:rPr>
                <w:rFonts w:ascii="Calibri" w:hAnsi="Calibri" w:cs="Calibri"/>
                <w:color w:val="000000"/>
                <w:sz w:val="21"/>
                <w:szCs w:val="21"/>
                <w:lang w:val="es-MX" w:eastAsia="es-MX"/>
              </w:rPr>
              <w:t>2</w:t>
            </w:r>
          </w:p>
        </w:tc>
        <w:tc>
          <w:tcPr>
            <w:tcW w:w="1657" w:type="dxa"/>
            <w:tcBorders>
              <w:top w:val="nil"/>
              <w:left w:val="nil"/>
              <w:bottom w:val="single" w:sz="4" w:space="0" w:color="D9D9D9"/>
              <w:right w:val="single" w:sz="4" w:space="0" w:color="D9D9D9"/>
            </w:tcBorders>
            <w:shd w:val="clear" w:color="auto" w:fill="auto"/>
            <w:noWrap/>
            <w:vAlign w:val="bottom"/>
          </w:tcPr>
          <w:p w14:paraId="0F5BBF09" w14:textId="69DD19C9" w:rsidR="00031AA1" w:rsidRPr="0033327E" w:rsidRDefault="00031AA1" w:rsidP="00031AA1">
            <w:pPr>
              <w:jc w:val="both"/>
              <w:rPr>
                <w:rFonts w:ascii="Soberana Sans" w:hAnsi="Soberana Sans" w:cs="Calibri"/>
                <w:color w:val="000000"/>
                <w:sz w:val="20"/>
                <w:szCs w:val="20"/>
                <w:lang w:val="es-MX" w:eastAsia="es-MX"/>
              </w:rPr>
            </w:pPr>
            <w:r w:rsidRPr="00E80382">
              <w:rPr>
                <w:rFonts w:ascii="Calibri" w:hAnsi="Calibri" w:cs="Calibri"/>
                <w:color w:val="000000"/>
                <w:sz w:val="21"/>
                <w:szCs w:val="21"/>
                <w:lang w:val="es-MX" w:eastAsia="es-MX"/>
              </w:rPr>
              <w:t>1</w:t>
            </w:r>
          </w:p>
        </w:tc>
      </w:tr>
      <w:tr w:rsidR="00031AA1" w:rsidRPr="0033327E" w14:paraId="4FCD4CCB"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4F432BD0" w14:textId="110AFAF1"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r>
              <w:rPr>
                <w:rFonts w:ascii="Soberana Sans" w:hAnsi="Soberana Sans" w:cs="Calibri"/>
                <w:color w:val="000000"/>
                <w:sz w:val="20"/>
                <w:szCs w:val="20"/>
                <w:lang w:val="es-MX" w:eastAsia="es-MX"/>
              </w:rPr>
              <w:t>1</w:t>
            </w:r>
          </w:p>
        </w:tc>
        <w:tc>
          <w:tcPr>
            <w:tcW w:w="4279" w:type="dxa"/>
            <w:tcBorders>
              <w:top w:val="nil"/>
              <w:left w:val="nil"/>
              <w:bottom w:val="single" w:sz="4" w:space="0" w:color="D9D9D9"/>
              <w:right w:val="single" w:sz="4" w:space="0" w:color="D9D9D9"/>
            </w:tcBorders>
            <w:shd w:val="clear" w:color="auto" w:fill="auto"/>
            <w:noWrap/>
            <w:vAlign w:val="bottom"/>
            <w:hideMark/>
          </w:tcPr>
          <w:p w14:paraId="5EF49E1B" w14:textId="77777777" w:rsidR="00031AA1" w:rsidRPr="0033327E" w:rsidRDefault="00031AA1" w:rsidP="00031AA1">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Prima Emitida</w:t>
            </w:r>
          </w:p>
        </w:tc>
        <w:tc>
          <w:tcPr>
            <w:tcW w:w="1701" w:type="dxa"/>
            <w:tcBorders>
              <w:top w:val="nil"/>
              <w:left w:val="nil"/>
              <w:bottom w:val="single" w:sz="4" w:space="0" w:color="D9D9D9"/>
              <w:right w:val="single" w:sz="4" w:space="0" w:color="D9D9D9"/>
            </w:tcBorders>
            <w:shd w:val="clear" w:color="auto" w:fill="auto"/>
            <w:noWrap/>
            <w:vAlign w:val="bottom"/>
            <w:hideMark/>
          </w:tcPr>
          <w:p w14:paraId="69625FF3"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7E07EDED"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657" w:type="dxa"/>
            <w:tcBorders>
              <w:top w:val="nil"/>
              <w:left w:val="nil"/>
              <w:bottom w:val="single" w:sz="4" w:space="0" w:color="D9D9D9"/>
              <w:right w:val="single" w:sz="4" w:space="0" w:color="D9D9D9"/>
            </w:tcBorders>
            <w:shd w:val="clear" w:color="auto" w:fill="auto"/>
            <w:noWrap/>
            <w:vAlign w:val="bottom"/>
            <w:hideMark/>
          </w:tcPr>
          <w:p w14:paraId="113F9895"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031AA1" w:rsidRPr="0033327E" w14:paraId="68574991"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1207D839" w14:textId="1C8E99D4"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r>
              <w:rPr>
                <w:rFonts w:ascii="Soberana Sans" w:hAnsi="Soberana Sans" w:cs="Calibri"/>
                <w:color w:val="000000"/>
                <w:sz w:val="20"/>
                <w:szCs w:val="20"/>
                <w:lang w:val="es-MX" w:eastAsia="es-MX"/>
              </w:rPr>
              <w:t>2</w:t>
            </w:r>
          </w:p>
        </w:tc>
        <w:tc>
          <w:tcPr>
            <w:tcW w:w="4279" w:type="dxa"/>
            <w:tcBorders>
              <w:top w:val="nil"/>
              <w:left w:val="nil"/>
              <w:bottom w:val="single" w:sz="4" w:space="0" w:color="D9D9D9"/>
              <w:right w:val="single" w:sz="4" w:space="0" w:color="D9D9D9"/>
            </w:tcBorders>
            <w:shd w:val="clear" w:color="auto" w:fill="auto"/>
            <w:noWrap/>
            <w:vAlign w:val="bottom"/>
            <w:hideMark/>
          </w:tcPr>
          <w:p w14:paraId="51FEB954" w14:textId="77777777" w:rsidR="00031AA1" w:rsidRPr="0033327E" w:rsidRDefault="00031AA1" w:rsidP="00031AA1">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Prima Devengada</w:t>
            </w:r>
          </w:p>
        </w:tc>
        <w:tc>
          <w:tcPr>
            <w:tcW w:w="1701" w:type="dxa"/>
            <w:tcBorders>
              <w:top w:val="nil"/>
              <w:left w:val="nil"/>
              <w:bottom w:val="single" w:sz="4" w:space="0" w:color="D9D9D9"/>
              <w:right w:val="single" w:sz="4" w:space="0" w:color="D9D9D9"/>
            </w:tcBorders>
            <w:shd w:val="clear" w:color="auto" w:fill="auto"/>
            <w:noWrap/>
            <w:vAlign w:val="bottom"/>
            <w:hideMark/>
          </w:tcPr>
          <w:p w14:paraId="3418B551"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32F0AA2F"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657" w:type="dxa"/>
            <w:tcBorders>
              <w:top w:val="nil"/>
              <w:left w:val="nil"/>
              <w:bottom w:val="single" w:sz="4" w:space="0" w:color="D9D9D9"/>
              <w:right w:val="single" w:sz="4" w:space="0" w:color="D9D9D9"/>
            </w:tcBorders>
            <w:shd w:val="clear" w:color="auto" w:fill="auto"/>
            <w:noWrap/>
            <w:vAlign w:val="bottom"/>
            <w:hideMark/>
          </w:tcPr>
          <w:p w14:paraId="55BDAB09"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031AA1" w:rsidRPr="0033327E" w14:paraId="69F1F59D"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77AE1C95" w14:textId="4FBC4C20"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r>
              <w:rPr>
                <w:rFonts w:ascii="Soberana Sans" w:hAnsi="Soberana Sans" w:cs="Calibri"/>
                <w:color w:val="000000"/>
                <w:sz w:val="20"/>
                <w:szCs w:val="20"/>
                <w:lang w:val="es-MX" w:eastAsia="es-MX"/>
              </w:rPr>
              <w:t>3</w:t>
            </w:r>
          </w:p>
        </w:tc>
        <w:tc>
          <w:tcPr>
            <w:tcW w:w="4279" w:type="dxa"/>
            <w:tcBorders>
              <w:top w:val="nil"/>
              <w:left w:val="nil"/>
              <w:bottom w:val="single" w:sz="4" w:space="0" w:color="D9D9D9"/>
              <w:right w:val="single" w:sz="4" w:space="0" w:color="D9D9D9"/>
            </w:tcBorders>
            <w:shd w:val="clear" w:color="auto" w:fill="auto"/>
            <w:noWrap/>
            <w:vAlign w:val="bottom"/>
            <w:hideMark/>
          </w:tcPr>
          <w:p w14:paraId="6D8B8952" w14:textId="77777777" w:rsidR="00031AA1" w:rsidRPr="0033327E" w:rsidRDefault="00031AA1" w:rsidP="00031AA1">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Límite Máximo de Responsabilidad</w:t>
            </w:r>
          </w:p>
        </w:tc>
        <w:tc>
          <w:tcPr>
            <w:tcW w:w="1701" w:type="dxa"/>
            <w:tcBorders>
              <w:top w:val="nil"/>
              <w:left w:val="nil"/>
              <w:bottom w:val="single" w:sz="4" w:space="0" w:color="D9D9D9"/>
              <w:right w:val="single" w:sz="4" w:space="0" w:color="D9D9D9"/>
            </w:tcBorders>
            <w:shd w:val="clear" w:color="auto" w:fill="auto"/>
            <w:noWrap/>
            <w:vAlign w:val="bottom"/>
            <w:hideMark/>
          </w:tcPr>
          <w:p w14:paraId="1D1FFF1C"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6F8A936F"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657" w:type="dxa"/>
            <w:tcBorders>
              <w:top w:val="nil"/>
              <w:left w:val="nil"/>
              <w:bottom w:val="single" w:sz="4" w:space="0" w:color="D9D9D9"/>
              <w:right w:val="single" w:sz="4" w:space="0" w:color="D9D9D9"/>
            </w:tcBorders>
            <w:shd w:val="clear" w:color="auto" w:fill="auto"/>
            <w:noWrap/>
            <w:vAlign w:val="bottom"/>
            <w:hideMark/>
          </w:tcPr>
          <w:p w14:paraId="3247075B"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bl>
    <w:p w14:paraId="7C2EA122" w14:textId="77777777" w:rsidR="001A340C" w:rsidRPr="0033327E" w:rsidRDefault="001A340C" w:rsidP="003B5173">
      <w:pPr>
        <w:pStyle w:val="Texto"/>
        <w:spacing w:line="240" w:lineRule="auto"/>
        <w:ind w:firstLine="0"/>
        <w:rPr>
          <w:rFonts w:ascii="Soberana Sans" w:hAnsi="Soberana Sans" w:cs="Georgia"/>
          <w:b/>
          <w:bCs/>
          <w:sz w:val="20"/>
          <w:szCs w:val="20"/>
        </w:rPr>
      </w:pPr>
    </w:p>
    <w:tbl>
      <w:tblPr>
        <w:tblW w:w="9711" w:type="dxa"/>
        <w:tblInd w:w="-284" w:type="dxa"/>
        <w:tblCellMar>
          <w:left w:w="70" w:type="dxa"/>
          <w:right w:w="70" w:type="dxa"/>
        </w:tblCellMar>
        <w:tblLook w:val="04A0" w:firstRow="1" w:lastRow="0" w:firstColumn="1" w:lastColumn="0" w:noHBand="0" w:noVBand="1"/>
      </w:tblPr>
      <w:tblGrid>
        <w:gridCol w:w="499"/>
        <w:gridCol w:w="4366"/>
        <w:gridCol w:w="1701"/>
        <w:gridCol w:w="1649"/>
        <w:gridCol w:w="1320"/>
        <w:gridCol w:w="213"/>
      </w:tblGrid>
      <w:tr w:rsidR="001A340C" w:rsidRPr="0033327E" w14:paraId="2E8D1C84" w14:textId="77777777" w:rsidTr="00415ED1">
        <w:trPr>
          <w:gridAfter w:val="1"/>
          <w:wAfter w:w="213" w:type="dxa"/>
          <w:trHeight w:val="345"/>
        </w:trPr>
        <w:tc>
          <w:tcPr>
            <w:tcW w:w="9498" w:type="dxa"/>
            <w:gridSpan w:val="5"/>
            <w:tcBorders>
              <w:top w:val="nil"/>
              <w:left w:val="nil"/>
              <w:bottom w:val="single" w:sz="8" w:space="0" w:color="auto"/>
              <w:right w:val="nil"/>
            </w:tcBorders>
            <w:shd w:val="clear" w:color="auto" w:fill="auto"/>
            <w:noWrap/>
            <w:vAlign w:val="center"/>
            <w:hideMark/>
          </w:tcPr>
          <w:p w14:paraId="23E8A19F" w14:textId="77777777" w:rsidR="001A340C" w:rsidRPr="0033327E" w:rsidRDefault="001A340C" w:rsidP="003B5173">
            <w:pPr>
              <w:jc w:val="center"/>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Archivo Plano “Siniestros de Eventos Hospitalarios”</w:t>
            </w:r>
          </w:p>
        </w:tc>
      </w:tr>
      <w:tr w:rsidR="001A340C" w:rsidRPr="0033327E" w14:paraId="644A8473" w14:textId="77777777" w:rsidTr="00415ED1">
        <w:trPr>
          <w:trHeight w:val="330"/>
        </w:trPr>
        <w:tc>
          <w:tcPr>
            <w:tcW w:w="462" w:type="dxa"/>
            <w:tcBorders>
              <w:top w:val="nil"/>
              <w:left w:val="single" w:sz="4" w:space="0" w:color="D9D9D9"/>
              <w:bottom w:val="single" w:sz="4" w:space="0" w:color="D9D9D9"/>
              <w:right w:val="single" w:sz="4" w:space="0" w:color="D9D9D9"/>
            </w:tcBorders>
            <w:shd w:val="clear" w:color="000000" w:fill="F2F2F2"/>
            <w:noWrap/>
            <w:vAlign w:val="bottom"/>
            <w:hideMark/>
          </w:tcPr>
          <w:p w14:paraId="768BBFED"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No.</w:t>
            </w:r>
          </w:p>
        </w:tc>
        <w:tc>
          <w:tcPr>
            <w:tcW w:w="4366" w:type="dxa"/>
            <w:tcBorders>
              <w:top w:val="nil"/>
              <w:left w:val="nil"/>
              <w:bottom w:val="single" w:sz="4" w:space="0" w:color="D9D9D9"/>
              <w:right w:val="single" w:sz="4" w:space="0" w:color="D9D9D9"/>
            </w:tcBorders>
            <w:shd w:val="clear" w:color="000000" w:fill="F2F2F2"/>
            <w:noWrap/>
            <w:vAlign w:val="bottom"/>
            <w:hideMark/>
          </w:tcPr>
          <w:p w14:paraId="6A4EEE57"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Campo</w:t>
            </w:r>
          </w:p>
        </w:tc>
        <w:tc>
          <w:tcPr>
            <w:tcW w:w="1701" w:type="dxa"/>
            <w:tcBorders>
              <w:top w:val="nil"/>
              <w:left w:val="nil"/>
              <w:bottom w:val="single" w:sz="4" w:space="0" w:color="D9D9D9"/>
              <w:right w:val="single" w:sz="4" w:space="0" w:color="D9D9D9"/>
            </w:tcBorders>
            <w:shd w:val="clear" w:color="000000" w:fill="F2F2F2"/>
            <w:noWrap/>
            <w:vAlign w:val="bottom"/>
            <w:hideMark/>
          </w:tcPr>
          <w:p w14:paraId="711A7A8F"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Tipo</w:t>
            </w:r>
          </w:p>
        </w:tc>
        <w:tc>
          <w:tcPr>
            <w:tcW w:w="1649" w:type="dxa"/>
            <w:tcBorders>
              <w:top w:val="nil"/>
              <w:left w:val="nil"/>
              <w:bottom w:val="single" w:sz="4" w:space="0" w:color="D9D9D9"/>
              <w:right w:val="single" w:sz="4" w:space="0" w:color="D9D9D9"/>
            </w:tcBorders>
            <w:shd w:val="clear" w:color="000000" w:fill="F2F2F2"/>
            <w:noWrap/>
            <w:vAlign w:val="bottom"/>
            <w:hideMark/>
          </w:tcPr>
          <w:p w14:paraId="1FDCC2ED"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Tamaño</w:t>
            </w:r>
          </w:p>
        </w:tc>
        <w:tc>
          <w:tcPr>
            <w:tcW w:w="1533" w:type="dxa"/>
            <w:gridSpan w:val="2"/>
            <w:tcBorders>
              <w:top w:val="nil"/>
              <w:left w:val="nil"/>
              <w:bottom w:val="single" w:sz="4" w:space="0" w:color="D9D9D9"/>
              <w:right w:val="single" w:sz="4" w:space="0" w:color="D9D9D9"/>
            </w:tcBorders>
            <w:shd w:val="clear" w:color="000000" w:fill="F2F2F2"/>
            <w:noWrap/>
            <w:vAlign w:val="bottom"/>
            <w:hideMark/>
          </w:tcPr>
          <w:p w14:paraId="732EC50D"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Catálogo </w:t>
            </w:r>
          </w:p>
        </w:tc>
      </w:tr>
      <w:tr w:rsidR="001A340C" w:rsidRPr="0033327E" w14:paraId="56C94148" w14:textId="77777777" w:rsidTr="00415ED1">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hideMark/>
          </w:tcPr>
          <w:p w14:paraId="19C80C04"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4366" w:type="dxa"/>
            <w:tcBorders>
              <w:top w:val="nil"/>
              <w:left w:val="nil"/>
              <w:bottom w:val="single" w:sz="4" w:space="0" w:color="D9D9D9"/>
              <w:right w:val="single" w:sz="4" w:space="0" w:color="D9D9D9"/>
            </w:tcBorders>
            <w:shd w:val="clear" w:color="auto" w:fill="auto"/>
            <w:noWrap/>
            <w:vAlign w:val="bottom"/>
            <w:hideMark/>
          </w:tcPr>
          <w:p w14:paraId="2A81BFEF" w14:textId="5B9F0933"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Número de </w:t>
            </w:r>
            <w:r w:rsidR="006F4DF8">
              <w:rPr>
                <w:rFonts w:ascii="Soberana Sans" w:hAnsi="Soberana Sans" w:cs="Calibri"/>
                <w:b/>
                <w:color w:val="000000"/>
                <w:sz w:val="20"/>
                <w:szCs w:val="20"/>
                <w:lang w:val="es-MX" w:eastAsia="es-MX"/>
              </w:rPr>
              <w:t>P</w:t>
            </w:r>
            <w:r w:rsidRPr="0033327E">
              <w:rPr>
                <w:rFonts w:ascii="Soberana Sans" w:hAnsi="Soberana Sans" w:cs="Calibri"/>
                <w:b/>
                <w:color w:val="000000"/>
                <w:sz w:val="20"/>
                <w:szCs w:val="20"/>
                <w:lang w:val="es-MX" w:eastAsia="es-MX"/>
              </w:rPr>
              <w:t>óliza</w:t>
            </w:r>
          </w:p>
        </w:tc>
        <w:tc>
          <w:tcPr>
            <w:tcW w:w="1701" w:type="dxa"/>
            <w:tcBorders>
              <w:top w:val="nil"/>
              <w:left w:val="nil"/>
              <w:bottom w:val="single" w:sz="4" w:space="0" w:color="D9D9D9"/>
              <w:right w:val="single" w:sz="4" w:space="0" w:color="D9D9D9"/>
            </w:tcBorders>
            <w:shd w:val="clear" w:color="auto" w:fill="auto"/>
            <w:noWrap/>
            <w:vAlign w:val="bottom"/>
            <w:hideMark/>
          </w:tcPr>
          <w:p w14:paraId="4EACFC6E"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5D5CE22C"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4F5DA67F"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1A340C" w:rsidRPr="0033327E" w14:paraId="0F8317A6" w14:textId="77777777" w:rsidTr="00415ED1">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hideMark/>
          </w:tcPr>
          <w:p w14:paraId="01DA5D9F"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4366" w:type="dxa"/>
            <w:tcBorders>
              <w:top w:val="nil"/>
              <w:left w:val="nil"/>
              <w:bottom w:val="single" w:sz="4" w:space="0" w:color="D9D9D9"/>
              <w:right w:val="single" w:sz="4" w:space="0" w:color="D9D9D9"/>
            </w:tcBorders>
            <w:shd w:val="clear" w:color="000000" w:fill="FFFFFF"/>
            <w:noWrap/>
            <w:vAlign w:val="bottom"/>
            <w:hideMark/>
          </w:tcPr>
          <w:p w14:paraId="314656E8"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Identificador Único</w:t>
            </w:r>
          </w:p>
        </w:tc>
        <w:tc>
          <w:tcPr>
            <w:tcW w:w="1701" w:type="dxa"/>
            <w:tcBorders>
              <w:top w:val="nil"/>
              <w:left w:val="nil"/>
              <w:bottom w:val="single" w:sz="4" w:space="0" w:color="D9D9D9"/>
              <w:right w:val="single" w:sz="4" w:space="0" w:color="D9D9D9"/>
            </w:tcBorders>
            <w:shd w:val="clear" w:color="auto" w:fill="auto"/>
            <w:noWrap/>
            <w:vAlign w:val="bottom"/>
            <w:hideMark/>
          </w:tcPr>
          <w:p w14:paraId="7280DA52"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54447D0A"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627DCF35"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51E7C08B" w14:textId="77777777" w:rsidTr="00415ED1">
        <w:trPr>
          <w:trHeight w:val="330"/>
        </w:trPr>
        <w:tc>
          <w:tcPr>
            <w:tcW w:w="462"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6EAA0CB" w14:textId="782C03AC"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4366" w:type="dxa"/>
            <w:tcBorders>
              <w:top w:val="single" w:sz="4" w:space="0" w:color="D9D9D9"/>
              <w:left w:val="nil"/>
              <w:bottom w:val="single" w:sz="4" w:space="0" w:color="D9D9D9"/>
              <w:right w:val="single" w:sz="4" w:space="0" w:color="D9D9D9"/>
            </w:tcBorders>
            <w:shd w:val="clear" w:color="auto" w:fill="auto"/>
            <w:noWrap/>
            <w:vAlign w:val="bottom"/>
          </w:tcPr>
          <w:p w14:paraId="322760CA" w14:textId="10E2AF5C" w:rsidR="00DA6851" w:rsidRPr="0033327E" w:rsidRDefault="00DA6851" w:rsidP="00DA6851">
            <w:pPr>
              <w:jc w:val="both"/>
              <w:rPr>
                <w:rFonts w:ascii="Soberana Sans" w:hAnsi="Soberana Sans" w:cs="Calibri"/>
                <w:b/>
                <w:color w:val="000000"/>
                <w:sz w:val="20"/>
                <w:szCs w:val="20"/>
                <w:lang w:val="es-MX" w:eastAsia="es-MX"/>
              </w:rPr>
            </w:pPr>
            <w:r>
              <w:rPr>
                <w:rFonts w:ascii="Soberana Sans" w:hAnsi="Soberana Sans" w:cs="Calibri"/>
                <w:b/>
                <w:color w:val="000000"/>
                <w:sz w:val="20"/>
                <w:szCs w:val="20"/>
                <w:lang w:val="es-MX" w:eastAsia="es-MX"/>
              </w:rPr>
              <w:t xml:space="preserve">Número de </w:t>
            </w:r>
            <w:r w:rsidR="006F4DF8">
              <w:rPr>
                <w:rFonts w:ascii="Soberana Sans" w:hAnsi="Soberana Sans" w:cs="Calibri"/>
                <w:b/>
                <w:color w:val="000000"/>
                <w:sz w:val="20"/>
                <w:szCs w:val="20"/>
                <w:lang w:val="es-MX" w:eastAsia="es-MX"/>
              </w:rPr>
              <w:t>S</w:t>
            </w:r>
            <w:r>
              <w:rPr>
                <w:rFonts w:ascii="Soberana Sans" w:hAnsi="Soberana Sans" w:cs="Calibri"/>
                <w:b/>
                <w:color w:val="000000"/>
                <w:sz w:val="20"/>
                <w:szCs w:val="20"/>
                <w:lang w:val="es-MX" w:eastAsia="es-MX"/>
              </w:rPr>
              <w:t>iniestro</w:t>
            </w:r>
          </w:p>
        </w:tc>
        <w:tc>
          <w:tcPr>
            <w:tcW w:w="1701" w:type="dxa"/>
            <w:tcBorders>
              <w:top w:val="single" w:sz="4" w:space="0" w:color="D9D9D9"/>
              <w:left w:val="nil"/>
              <w:bottom w:val="single" w:sz="4" w:space="0" w:color="D9D9D9"/>
              <w:right w:val="single" w:sz="4" w:space="0" w:color="D9D9D9"/>
            </w:tcBorders>
            <w:shd w:val="clear" w:color="auto" w:fill="auto"/>
            <w:noWrap/>
            <w:vAlign w:val="bottom"/>
          </w:tcPr>
          <w:p w14:paraId="2BB90571" w14:textId="51A646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single" w:sz="4" w:space="0" w:color="D9D9D9"/>
              <w:left w:val="nil"/>
              <w:bottom w:val="single" w:sz="4" w:space="0" w:color="D9D9D9"/>
              <w:right w:val="single" w:sz="4" w:space="0" w:color="D9D9D9"/>
            </w:tcBorders>
            <w:shd w:val="clear" w:color="auto" w:fill="auto"/>
            <w:noWrap/>
            <w:vAlign w:val="bottom"/>
          </w:tcPr>
          <w:p w14:paraId="741294A4" w14:textId="0AFDED7B"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33" w:type="dxa"/>
            <w:gridSpan w:val="2"/>
            <w:tcBorders>
              <w:top w:val="single" w:sz="4" w:space="0" w:color="D9D9D9"/>
              <w:left w:val="nil"/>
              <w:bottom w:val="single" w:sz="4" w:space="0" w:color="D9D9D9"/>
              <w:right w:val="single" w:sz="4" w:space="0" w:color="D9D9D9"/>
            </w:tcBorders>
            <w:shd w:val="clear" w:color="auto" w:fill="auto"/>
            <w:noWrap/>
            <w:vAlign w:val="bottom"/>
          </w:tcPr>
          <w:p w14:paraId="07DD5A8E" w14:textId="77777777" w:rsidR="00DA6851" w:rsidRPr="0033327E" w:rsidRDefault="00DA6851" w:rsidP="00DA6851">
            <w:pPr>
              <w:jc w:val="both"/>
              <w:rPr>
                <w:rFonts w:ascii="Soberana Sans" w:hAnsi="Soberana Sans" w:cs="Calibri"/>
                <w:color w:val="000000"/>
                <w:sz w:val="20"/>
                <w:szCs w:val="20"/>
                <w:lang w:val="es-MX" w:eastAsia="es-MX"/>
              </w:rPr>
            </w:pPr>
          </w:p>
        </w:tc>
      </w:tr>
      <w:tr w:rsidR="00DA6851" w:rsidRPr="0033327E" w14:paraId="332D4D43" w14:textId="77777777" w:rsidTr="006F4DF8">
        <w:trPr>
          <w:trHeight w:val="330"/>
        </w:trPr>
        <w:tc>
          <w:tcPr>
            <w:tcW w:w="462"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32EE44B" w14:textId="133C1541"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4</w:t>
            </w:r>
          </w:p>
        </w:tc>
        <w:tc>
          <w:tcPr>
            <w:tcW w:w="4366" w:type="dxa"/>
            <w:tcBorders>
              <w:top w:val="single" w:sz="4" w:space="0" w:color="D9D9D9"/>
              <w:left w:val="nil"/>
              <w:bottom w:val="single" w:sz="4" w:space="0" w:color="D9D9D9"/>
              <w:right w:val="single" w:sz="4" w:space="0" w:color="D9D9D9"/>
            </w:tcBorders>
            <w:shd w:val="clear" w:color="auto" w:fill="auto"/>
            <w:noWrap/>
            <w:vAlign w:val="bottom"/>
            <w:hideMark/>
          </w:tcPr>
          <w:p w14:paraId="28F8D26F" w14:textId="13A656BA"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Número de </w:t>
            </w:r>
            <w:r w:rsidR="006F4DF8">
              <w:rPr>
                <w:rFonts w:ascii="Soberana Sans" w:hAnsi="Soberana Sans" w:cs="Calibri"/>
                <w:b/>
                <w:color w:val="000000"/>
                <w:sz w:val="20"/>
                <w:szCs w:val="20"/>
                <w:lang w:val="es-MX" w:eastAsia="es-MX"/>
              </w:rPr>
              <w:t>R</w:t>
            </w:r>
            <w:r w:rsidRPr="0033327E">
              <w:rPr>
                <w:rFonts w:ascii="Soberana Sans" w:hAnsi="Soberana Sans" w:cs="Calibri"/>
                <w:b/>
                <w:color w:val="000000"/>
                <w:sz w:val="20"/>
                <w:szCs w:val="20"/>
                <w:lang w:val="es-MX" w:eastAsia="es-MX"/>
              </w:rPr>
              <w:t>eclamación</w:t>
            </w:r>
          </w:p>
        </w:tc>
        <w:tc>
          <w:tcPr>
            <w:tcW w:w="1701" w:type="dxa"/>
            <w:tcBorders>
              <w:top w:val="single" w:sz="4" w:space="0" w:color="D9D9D9"/>
              <w:left w:val="nil"/>
              <w:bottom w:val="single" w:sz="4" w:space="0" w:color="D9D9D9"/>
              <w:right w:val="single" w:sz="4" w:space="0" w:color="D9D9D9"/>
            </w:tcBorders>
            <w:shd w:val="clear" w:color="auto" w:fill="auto"/>
            <w:noWrap/>
            <w:vAlign w:val="bottom"/>
            <w:hideMark/>
          </w:tcPr>
          <w:p w14:paraId="6CADC736"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single" w:sz="4" w:space="0" w:color="D9D9D9"/>
              <w:left w:val="nil"/>
              <w:bottom w:val="single" w:sz="4" w:space="0" w:color="D9D9D9"/>
              <w:right w:val="single" w:sz="4" w:space="0" w:color="D9D9D9"/>
            </w:tcBorders>
            <w:shd w:val="clear" w:color="auto" w:fill="auto"/>
            <w:noWrap/>
            <w:vAlign w:val="bottom"/>
            <w:hideMark/>
          </w:tcPr>
          <w:p w14:paraId="61C0491E"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33" w:type="dxa"/>
            <w:gridSpan w:val="2"/>
            <w:tcBorders>
              <w:top w:val="single" w:sz="4" w:space="0" w:color="D9D9D9"/>
              <w:left w:val="nil"/>
              <w:bottom w:val="single" w:sz="4" w:space="0" w:color="D9D9D9"/>
              <w:right w:val="single" w:sz="4" w:space="0" w:color="D9D9D9"/>
            </w:tcBorders>
            <w:shd w:val="clear" w:color="auto" w:fill="auto"/>
            <w:noWrap/>
            <w:vAlign w:val="bottom"/>
            <w:hideMark/>
          </w:tcPr>
          <w:p w14:paraId="28C1F052"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5FF435D6" w14:textId="77777777" w:rsidTr="006F4DF8">
        <w:trPr>
          <w:trHeight w:val="330"/>
        </w:trPr>
        <w:tc>
          <w:tcPr>
            <w:tcW w:w="462" w:type="dxa"/>
            <w:tcBorders>
              <w:top w:val="single" w:sz="4" w:space="0" w:color="D9D9D9"/>
              <w:left w:val="single" w:sz="4" w:space="0" w:color="D9D9D9"/>
              <w:bottom w:val="nil"/>
              <w:right w:val="single" w:sz="4" w:space="0" w:color="D9D9D9"/>
            </w:tcBorders>
            <w:shd w:val="clear" w:color="auto" w:fill="auto"/>
            <w:noWrap/>
            <w:vAlign w:val="bottom"/>
          </w:tcPr>
          <w:p w14:paraId="6BF9C427" w14:textId="0308147E"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4366" w:type="dxa"/>
            <w:tcBorders>
              <w:top w:val="single" w:sz="4" w:space="0" w:color="D9D9D9"/>
              <w:left w:val="nil"/>
              <w:bottom w:val="nil"/>
              <w:right w:val="single" w:sz="4" w:space="0" w:color="D9D9D9"/>
            </w:tcBorders>
            <w:shd w:val="clear" w:color="auto" w:fill="auto"/>
            <w:noWrap/>
            <w:vAlign w:val="bottom"/>
            <w:hideMark/>
          </w:tcPr>
          <w:p w14:paraId="67E6EA93" w14:textId="77777777"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Clave Diagnósticos (CIE 10)</w:t>
            </w:r>
          </w:p>
        </w:tc>
        <w:tc>
          <w:tcPr>
            <w:tcW w:w="1701" w:type="dxa"/>
            <w:tcBorders>
              <w:top w:val="single" w:sz="4" w:space="0" w:color="D9D9D9"/>
              <w:left w:val="nil"/>
              <w:bottom w:val="nil"/>
              <w:right w:val="single" w:sz="4" w:space="0" w:color="D9D9D9"/>
            </w:tcBorders>
            <w:shd w:val="clear" w:color="auto" w:fill="auto"/>
            <w:noWrap/>
            <w:vAlign w:val="bottom"/>
            <w:hideMark/>
          </w:tcPr>
          <w:p w14:paraId="20C20483"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single" w:sz="4" w:space="0" w:color="D9D9D9"/>
              <w:left w:val="nil"/>
              <w:bottom w:val="nil"/>
              <w:right w:val="single" w:sz="4" w:space="0" w:color="D9D9D9"/>
            </w:tcBorders>
            <w:shd w:val="clear" w:color="auto" w:fill="auto"/>
            <w:noWrap/>
            <w:vAlign w:val="bottom"/>
            <w:hideMark/>
          </w:tcPr>
          <w:p w14:paraId="4E33D9C6" w14:textId="64D97DA6" w:rsidR="00DA6851" w:rsidRPr="0033327E" w:rsidRDefault="00DA6851" w:rsidP="00DA6851">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4</w:t>
            </w:r>
          </w:p>
        </w:tc>
        <w:tc>
          <w:tcPr>
            <w:tcW w:w="1533" w:type="dxa"/>
            <w:gridSpan w:val="2"/>
            <w:tcBorders>
              <w:top w:val="single" w:sz="4" w:space="0" w:color="D9D9D9"/>
              <w:left w:val="nil"/>
              <w:bottom w:val="nil"/>
              <w:right w:val="single" w:sz="4" w:space="0" w:color="D9D9D9"/>
            </w:tcBorders>
            <w:shd w:val="clear" w:color="auto" w:fill="auto"/>
            <w:noWrap/>
            <w:vAlign w:val="bottom"/>
            <w:hideMark/>
          </w:tcPr>
          <w:p w14:paraId="36366602"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10.1</w:t>
            </w:r>
          </w:p>
        </w:tc>
      </w:tr>
      <w:tr w:rsidR="00DA6851" w:rsidRPr="0033327E" w14:paraId="7D17BD07" w14:textId="77777777" w:rsidTr="006F4DF8">
        <w:trPr>
          <w:trHeight w:val="330"/>
        </w:trPr>
        <w:tc>
          <w:tcPr>
            <w:tcW w:w="462"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6C24E26" w14:textId="6806C9E3"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w:t>
            </w:r>
          </w:p>
        </w:tc>
        <w:tc>
          <w:tcPr>
            <w:tcW w:w="4366" w:type="dxa"/>
            <w:tcBorders>
              <w:top w:val="single" w:sz="4" w:space="0" w:color="D9D9D9"/>
              <w:left w:val="nil"/>
              <w:bottom w:val="single" w:sz="4" w:space="0" w:color="D9D9D9"/>
              <w:right w:val="single" w:sz="4" w:space="0" w:color="D9D9D9"/>
            </w:tcBorders>
            <w:shd w:val="clear" w:color="auto" w:fill="auto"/>
            <w:noWrap/>
            <w:vAlign w:val="bottom"/>
            <w:hideMark/>
          </w:tcPr>
          <w:p w14:paraId="573CE7DD" w14:textId="77777777"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Procedimientos (CPT4)</w:t>
            </w:r>
          </w:p>
        </w:tc>
        <w:tc>
          <w:tcPr>
            <w:tcW w:w="1701" w:type="dxa"/>
            <w:tcBorders>
              <w:top w:val="single" w:sz="4" w:space="0" w:color="D9D9D9"/>
              <w:left w:val="nil"/>
              <w:bottom w:val="single" w:sz="4" w:space="0" w:color="D9D9D9"/>
              <w:right w:val="single" w:sz="4" w:space="0" w:color="D9D9D9"/>
            </w:tcBorders>
            <w:shd w:val="clear" w:color="auto" w:fill="auto"/>
            <w:noWrap/>
            <w:vAlign w:val="bottom"/>
            <w:hideMark/>
          </w:tcPr>
          <w:p w14:paraId="5697DDE1"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single" w:sz="4" w:space="0" w:color="D9D9D9"/>
              <w:left w:val="nil"/>
              <w:bottom w:val="single" w:sz="4" w:space="0" w:color="D9D9D9"/>
              <w:right w:val="single" w:sz="4" w:space="0" w:color="D9D9D9"/>
            </w:tcBorders>
            <w:shd w:val="clear" w:color="auto" w:fill="auto"/>
            <w:noWrap/>
            <w:vAlign w:val="bottom"/>
            <w:hideMark/>
          </w:tcPr>
          <w:p w14:paraId="1B27DD5A" w14:textId="06B62505"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1533" w:type="dxa"/>
            <w:gridSpan w:val="2"/>
            <w:tcBorders>
              <w:top w:val="single" w:sz="4" w:space="0" w:color="D9D9D9"/>
              <w:left w:val="nil"/>
              <w:bottom w:val="single" w:sz="4" w:space="0" w:color="D9D9D9"/>
              <w:right w:val="single" w:sz="4" w:space="0" w:color="D9D9D9"/>
            </w:tcBorders>
            <w:shd w:val="clear" w:color="auto" w:fill="auto"/>
            <w:noWrap/>
            <w:vAlign w:val="bottom"/>
            <w:hideMark/>
          </w:tcPr>
          <w:p w14:paraId="63638CA7"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82</w:t>
            </w:r>
          </w:p>
        </w:tc>
      </w:tr>
      <w:tr w:rsidR="00DA6851" w:rsidRPr="0033327E" w14:paraId="180A298B"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12BBB7FF" w14:textId="677BF86F"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7</w:t>
            </w:r>
          </w:p>
        </w:tc>
        <w:tc>
          <w:tcPr>
            <w:tcW w:w="4366" w:type="dxa"/>
            <w:tcBorders>
              <w:top w:val="nil"/>
              <w:left w:val="nil"/>
              <w:bottom w:val="single" w:sz="4" w:space="0" w:color="D9D9D9"/>
              <w:right w:val="single" w:sz="4" w:space="0" w:color="D9D9D9"/>
            </w:tcBorders>
            <w:shd w:val="clear" w:color="auto" w:fill="auto"/>
            <w:noWrap/>
            <w:vAlign w:val="bottom"/>
            <w:hideMark/>
          </w:tcPr>
          <w:p w14:paraId="468E6E41" w14:textId="77777777"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Tipo de Evento Hospitalario</w:t>
            </w:r>
          </w:p>
        </w:tc>
        <w:tc>
          <w:tcPr>
            <w:tcW w:w="1701" w:type="dxa"/>
            <w:tcBorders>
              <w:top w:val="nil"/>
              <w:left w:val="nil"/>
              <w:bottom w:val="single" w:sz="4" w:space="0" w:color="D9D9D9"/>
              <w:right w:val="single" w:sz="4" w:space="0" w:color="D9D9D9"/>
            </w:tcBorders>
            <w:shd w:val="clear" w:color="auto" w:fill="auto"/>
            <w:noWrap/>
            <w:vAlign w:val="bottom"/>
            <w:hideMark/>
          </w:tcPr>
          <w:p w14:paraId="61288B6D"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6B79D04D"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3B3915E8"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62</w:t>
            </w:r>
          </w:p>
        </w:tc>
      </w:tr>
      <w:tr w:rsidR="00DA6851" w:rsidRPr="0033327E" w14:paraId="5FDF35CA"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58E87F2E" w14:textId="19F6AB8B"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4366" w:type="dxa"/>
            <w:tcBorders>
              <w:top w:val="nil"/>
              <w:left w:val="nil"/>
              <w:bottom w:val="single" w:sz="4" w:space="0" w:color="D9D9D9"/>
              <w:right w:val="single" w:sz="4" w:space="0" w:color="D9D9D9"/>
            </w:tcBorders>
            <w:shd w:val="clear" w:color="auto" w:fill="auto"/>
            <w:noWrap/>
            <w:vAlign w:val="bottom"/>
            <w:hideMark/>
          </w:tcPr>
          <w:p w14:paraId="6A63DEB3" w14:textId="4943CD31"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Fecha de Ingreso</w:t>
            </w:r>
          </w:p>
        </w:tc>
        <w:tc>
          <w:tcPr>
            <w:tcW w:w="1701" w:type="dxa"/>
            <w:tcBorders>
              <w:top w:val="nil"/>
              <w:left w:val="nil"/>
              <w:bottom w:val="single" w:sz="4" w:space="0" w:color="D9D9D9"/>
              <w:right w:val="single" w:sz="4" w:space="0" w:color="D9D9D9"/>
            </w:tcBorders>
            <w:shd w:val="clear" w:color="auto" w:fill="auto"/>
            <w:noWrap/>
            <w:vAlign w:val="bottom"/>
            <w:hideMark/>
          </w:tcPr>
          <w:p w14:paraId="146374D0"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649" w:type="dxa"/>
            <w:tcBorders>
              <w:top w:val="nil"/>
              <w:left w:val="nil"/>
              <w:bottom w:val="single" w:sz="4" w:space="0" w:color="D9D9D9"/>
              <w:right w:val="single" w:sz="4" w:space="0" w:color="D9D9D9"/>
            </w:tcBorders>
            <w:shd w:val="clear" w:color="auto" w:fill="auto"/>
            <w:noWrap/>
            <w:vAlign w:val="bottom"/>
            <w:hideMark/>
          </w:tcPr>
          <w:p w14:paraId="468505BC"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7839E3A5" w14:textId="77777777" w:rsidR="00DA6851" w:rsidRPr="0033327E" w:rsidRDefault="00DA6851" w:rsidP="00DA6851">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DA6851" w:rsidRPr="0033327E" w14:paraId="6A791B61"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111F622C" w14:textId="271FB895"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9</w:t>
            </w:r>
          </w:p>
        </w:tc>
        <w:tc>
          <w:tcPr>
            <w:tcW w:w="4366" w:type="dxa"/>
            <w:tcBorders>
              <w:top w:val="nil"/>
              <w:left w:val="nil"/>
              <w:bottom w:val="single" w:sz="4" w:space="0" w:color="D9D9D9"/>
              <w:right w:val="single" w:sz="4" w:space="0" w:color="D9D9D9"/>
            </w:tcBorders>
            <w:shd w:val="clear" w:color="auto" w:fill="auto"/>
            <w:noWrap/>
            <w:vAlign w:val="bottom"/>
            <w:hideMark/>
          </w:tcPr>
          <w:p w14:paraId="7C05F903" w14:textId="4923A864"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Procedencia de Ingreso</w:t>
            </w:r>
          </w:p>
        </w:tc>
        <w:tc>
          <w:tcPr>
            <w:tcW w:w="1701" w:type="dxa"/>
            <w:tcBorders>
              <w:top w:val="nil"/>
              <w:left w:val="nil"/>
              <w:bottom w:val="single" w:sz="4" w:space="0" w:color="D9D9D9"/>
              <w:right w:val="single" w:sz="4" w:space="0" w:color="D9D9D9"/>
            </w:tcBorders>
            <w:shd w:val="clear" w:color="auto" w:fill="auto"/>
            <w:noWrap/>
            <w:vAlign w:val="bottom"/>
            <w:hideMark/>
          </w:tcPr>
          <w:p w14:paraId="0C2EEFCA"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7FB1CA0F"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62A18BB2"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63</w:t>
            </w:r>
          </w:p>
        </w:tc>
      </w:tr>
      <w:tr w:rsidR="00DA6851" w:rsidRPr="0033327E" w14:paraId="71CD8EF1"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431C51C6" w14:textId="06F8F1BE"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10</w:t>
            </w:r>
          </w:p>
        </w:tc>
        <w:tc>
          <w:tcPr>
            <w:tcW w:w="4366" w:type="dxa"/>
            <w:tcBorders>
              <w:top w:val="nil"/>
              <w:left w:val="nil"/>
              <w:bottom w:val="single" w:sz="4" w:space="0" w:color="D9D9D9"/>
              <w:right w:val="single" w:sz="4" w:space="0" w:color="D9D9D9"/>
            </w:tcBorders>
            <w:shd w:val="clear" w:color="auto" w:fill="auto"/>
            <w:noWrap/>
            <w:vAlign w:val="bottom"/>
            <w:hideMark/>
          </w:tcPr>
          <w:p w14:paraId="3079E43C" w14:textId="77FFEB20"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Motivo de Egreso</w:t>
            </w:r>
          </w:p>
        </w:tc>
        <w:tc>
          <w:tcPr>
            <w:tcW w:w="1701" w:type="dxa"/>
            <w:tcBorders>
              <w:top w:val="nil"/>
              <w:left w:val="nil"/>
              <w:bottom w:val="single" w:sz="4" w:space="0" w:color="D9D9D9"/>
              <w:right w:val="single" w:sz="4" w:space="0" w:color="D9D9D9"/>
            </w:tcBorders>
            <w:shd w:val="clear" w:color="auto" w:fill="auto"/>
            <w:noWrap/>
            <w:vAlign w:val="bottom"/>
            <w:hideMark/>
          </w:tcPr>
          <w:p w14:paraId="4F359A54"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566E5BC3"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62C31A1C"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64</w:t>
            </w:r>
          </w:p>
        </w:tc>
      </w:tr>
      <w:tr w:rsidR="00DA6851" w:rsidRPr="0033327E" w14:paraId="4673B9A6"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75F1AD88" w14:textId="175EAFB0"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11</w:t>
            </w:r>
          </w:p>
        </w:tc>
        <w:tc>
          <w:tcPr>
            <w:tcW w:w="4366" w:type="dxa"/>
            <w:tcBorders>
              <w:top w:val="nil"/>
              <w:left w:val="nil"/>
              <w:bottom w:val="single" w:sz="4" w:space="0" w:color="D9D9D9"/>
              <w:right w:val="single" w:sz="4" w:space="0" w:color="D9D9D9"/>
            </w:tcBorders>
            <w:shd w:val="clear" w:color="auto" w:fill="auto"/>
            <w:noWrap/>
            <w:vAlign w:val="bottom"/>
            <w:hideMark/>
          </w:tcPr>
          <w:p w14:paraId="539B2F85" w14:textId="2FEC32EC"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Monto de Hospitalización</w:t>
            </w:r>
          </w:p>
        </w:tc>
        <w:tc>
          <w:tcPr>
            <w:tcW w:w="1701" w:type="dxa"/>
            <w:tcBorders>
              <w:top w:val="nil"/>
              <w:left w:val="nil"/>
              <w:bottom w:val="single" w:sz="4" w:space="0" w:color="D9D9D9"/>
              <w:right w:val="single" w:sz="4" w:space="0" w:color="D9D9D9"/>
            </w:tcBorders>
            <w:shd w:val="clear" w:color="auto" w:fill="auto"/>
            <w:noWrap/>
            <w:vAlign w:val="bottom"/>
            <w:hideMark/>
          </w:tcPr>
          <w:p w14:paraId="037AD790"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1AAC656A"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62BB4C87"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4ABCC076"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60A5F0A4" w14:textId="2686A61E"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w:t>
            </w:r>
          </w:p>
        </w:tc>
        <w:tc>
          <w:tcPr>
            <w:tcW w:w="4366" w:type="dxa"/>
            <w:tcBorders>
              <w:top w:val="nil"/>
              <w:left w:val="nil"/>
              <w:bottom w:val="single" w:sz="4" w:space="0" w:color="D9D9D9"/>
              <w:right w:val="single" w:sz="4" w:space="0" w:color="D9D9D9"/>
            </w:tcBorders>
            <w:shd w:val="clear" w:color="auto" w:fill="auto"/>
            <w:noWrap/>
            <w:vAlign w:val="bottom"/>
            <w:hideMark/>
          </w:tcPr>
          <w:p w14:paraId="590DAD87" w14:textId="136A4ACC"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Monto de Honorarios Médicos</w:t>
            </w:r>
          </w:p>
        </w:tc>
        <w:tc>
          <w:tcPr>
            <w:tcW w:w="1701" w:type="dxa"/>
            <w:tcBorders>
              <w:top w:val="nil"/>
              <w:left w:val="nil"/>
              <w:bottom w:val="single" w:sz="4" w:space="0" w:color="D9D9D9"/>
              <w:right w:val="single" w:sz="4" w:space="0" w:color="D9D9D9"/>
            </w:tcBorders>
            <w:shd w:val="clear" w:color="auto" w:fill="auto"/>
            <w:noWrap/>
            <w:vAlign w:val="bottom"/>
            <w:hideMark/>
          </w:tcPr>
          <w:p w14:paraId="7CC6E7BC"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75B51360"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3EB54249"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2B61ED33"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463055D2" w14:textId="169F82B3"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13</w:t>
            </w:r>
          </w:p>
        </w:tc>
        <w:tc>
          <w:tcPr>
            <w:tcW w:w="4366" w:type="dxa"/>
            <w:tcBorders>
              <w:top w:val="nil"/>
              <w:left w:val="nil"/>
              <w:bottom w:val="single" w:sz="4" w:space="0" w:color="D9D9D9"/>
              <w:right w:val="single" w:sz="4" w:space="0" w:color="D9D9D9"/>
            </w:tcBorders>
            <w:shd w:val="clear" w:color="auto" w:fill="auto"/>
            <w:noWrap/>
            <w:vAlign w:val="bottom"/>
            <w:hideMark/>
          </w:tcPr>
          <w:p w14:paraId="475922CB" w14:textId="6FC43D63"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Días Estancia Hospitalaria</w:t>
            </w:r>
          </w:p>
        </w:tc>
        <w:tc>
          <w:tcPr>
            <w:tcW w:w="1701" w:type="dxa"/>
            <w:tcBorders>
              <w:top w:val="nil"/>
              <w:left w:val="nil"/>
              <w:bottom w:val="single" w:sz="4" w:space="0" w:color="D9D9D9"/>
              <w:right w:val="single" w:sz="4" w:space="0" w:color="D9D9D9"/>
            </w:tcBorders>
            <w:shd w:val="clear" w:color="auto" w:fill="auto"/>
            <w:noWrap/>
            <w:vAlign w:val="bottom"/>
            <w:hideMark/>
          </w:tcPr>
          <w:p w14:paraId="4198A6DA"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1845E29F"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4C13B70B"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5C9FCB08"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66D58CF3" w14:textId="0065D08B"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14</w:t>
            </w:r>
          </w:p>
        </w:tc>
        <w:tc>
          <w:tcPr>
            <w:tcW w:w="4366" w:type="dxa"/>
            <w:tcBorders>
              <w:top w:val="nil"/>
              <w:left w:val="nil"/>
              <w:bottom w:val="single" w:sz="4" w:space="0" w:color="D9D9D9"/>
              <w:right w:val="single" w:sz="4" w:space="0" w:color="D9D9D9"/>
            </w:tcBorders>
            <w:shd w:val="clear" w:color="auto" w:fill="auto"/>
            <w:noWrap/>
            <w:vAlign w:val="bottom"/>
            <w:hideMark/>
          </w:tcPr>
          <w:p w14:paraId="298D34CC" w14:textId="5CFE0ADC"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Número de Hospital o Centro Ambulatorio </w:t>
            </w:r>
          </w:p>
        </w:tc>
        <w:tc>
          <w:tcPr>
            <w:tcW w:w="1701" w:type="dxa"/>
            <w:tcBorders>
              <w:top w:val="nil"/>
              <w:left w:val="nil"/>
              <w:bottom w:val="single" w:sz="4" w:space="0" w:color="D9D9D9"/>
              <w:right w:val="single" w:sz="4" w:space="0" w:color="D9D9D9"/>
            </w:tcBorders>
            <w:shd w:val="clear" w:color="auto" w:fill="auto"/>
            <w:noWrap/>
            <w:vAlign w:val="bottom"/>
            <w:hideMark/>
          </w:tcPr>
          <w:p w14:paraId="292F4CE1"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16A51441"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15</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5606C426"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81</w:t>
            </w:r>
          </w:p>
        </w:tc>
      </w:tr>
      <w:tr w:rsidR="00DA6851" w:rsidRPr="0033327E" w14:paraId="277A370A" w14:textId="77777777" w:rsidTr="00B345CE">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793CDAF4" w14:textId="18F373C4"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15</w:t>
            </w:r>
          </w:p>
        </w:tc>
        <w:tc>
          <w:tcPr>
            <w:tcW w:w="4366" w:type="dxa"/>
            <w:tcBorders>
              <w:top w:val="nil"/>
              <w:left w:val="nil"/>
              <w:bottom w:val="single" w:sz="4" w:space="0" w:color="D9D9D9"/>
              <w:right w:val="single" w:sz="4" w:space="0" w:color="D9D9D9"/>
            </w:tcBorders>
            <w:shd w:val="clear" w:color="auto" w:fill="auto"/>
            <w:noWrap/>
            <w:vAlign w:val="bottom"/>
            <w:hideMark/>
          </w:tcPr>
          <w:p w14:paraId="2EA8B5CF" w14:textId="6A9B1CFD"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Monto de </w:t>
            </w:r>
            <w:r w:rsidR="00B345CE">
              <w:rPr>
                <w:rFonts w:ascii="Soberana Sans" w:hAnsi="Soberana Sans" w:cs="Calibri"/>
                <w:b/>
                <w:color w:val="000000"/>
                <w:sz w:val="20"/>
                <w:szCs w:val="20"/>
                <w:lang w:val="es-MX" w:eastAsia="es-MX"/>
              </w:rPr>
              <w:t>D</w:t>
            </w:r>
            <w:r w:rsidRPr="0033327E">
              <w:rPr>
                <w:rFonts w:ascii="Soberana Sans" w:hAnsi="Soberana Sans" w:cs="Calibri"/>
                <w:b/>
                <w:color w:val="000000"/>
                <w:sz w:val="20"/>
                <w:szCs w:val="20"/>
                <w:lang w:val="es-MX" w:eastAsia="es-MX"/>
              </w:rPr>
              <w:t>educible</w:t>
            </w:r>
            <w:r>
              <w:rPr>
                <w:rFonts w:ascii="Soberana Sans" w:hAnsi="Soberana Sans" w:cs="Calibri"/>
                <w:b/>
                <w:color w:val="000000"/>
                <w:sz w:val="20"/>
                <w:szCs w:val="20"/>
                <w:lang w:val="es-MX" w:eastAsia="es-MX"/>
              </w:rPr>
              <w:t xml:space="preserve"> o </w:t>
            </w:r>
            <w:r w:rsidR="00B345CE">
              <w:rPr>
                <w:rFonts w:ascii="Soberana Sans" w:hAnsi="Soberana Sans" w:cs="Calibri"/>
                <w:b/>
                <w:color w:val="000000"/>
                <w:sz w:val="20"/>
                <w:szCs w:val="20"/>
                <w:lang w:val="es-MX" w:eastAsia="es-MX"/>
              </w:rPr>
              <w:t>C</w:t>
            </w:r>
            <w:r>
              <w:rPr>
                <w:rFonts w:ascii="Soberana Sans" w:hAnsi="Soberana Sans" w:cs="Calibri"/>
                <w:b/>
                <w:color w:val="000000"/>
                <w:sz w:val="20"/>
                <w:szCs w:val="20"/>
                <w:lang w:val="es-MX" w:eastAsia="es-MX"/>
              </w:rPr>
              <w:t>opago</w:t>
            </w:r>
          </w:p>
        </w:tc>
        <w:tc>
          <w:tcPr>
            <w:tcW w:w="1701" w:type="dxa"/>
            <w:tcBorders>
              <w:top w:val="nil"/>
              <w:left w:val="nil"/>
              <w:bottom w:val="single" w:sz="4" w:space="0" w:color="D9D9D9"/>
              <w:right w:val="single" w:sz="4" w:space="0" w:color="D9D9D9"/>
            </w:tcBorders>
            <w:shd w:val="clear" w:color="auto" w:fill="auto"/>
            <w:noWrap/>
            <w:vAlign w:val="bottom"/>
            <w:hideMark/>
          </w:tcPr>
          <w:p w14:paraId="195380B9" w14:textId="1041346E"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337DE75D"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0021B06F"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2D1D929C" w14:textId="77777777" w:rsidTr="00B345CE">
        <w:trPr>
          <w:trHeight w:val="330"/>
        </w:trPr>
        <w:tc>
          <w:tcPr>
            <w:tcW w:w="462"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DA21178" w14:textId="4EACDFE6" w:rsidR="00DA6851" w:rsidRPr="0033327E" w:rsidRDefault="00DA6851" w:rsidP="00DA6851">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16</w:t>
            </w:r>
          </w:p>
        </w:tc>
        <w:tc>
          <w:tcPr>
            <w:tcW w:w="4366" w:type="dxa"/>
            <w:tcBorders>
              <w:top w:val="single" w:sz="4" w:space="0" w:color="D9D9D9"/>
              <w:left w:val="nil"/>
              <w:bottom w:val="single" w:sz="4" w:space="0" w:color="D9D9D9"/>
              <w:right w:val="single" w:sz="4" w:space="0" w:color="D9D9D9"/>
            </w:tcBorders>
            <w:shd w:val="clear" w:color="auto" w:fill="auto"/>
            <w:noWrap/>
            <w:vAlign w:val="bottom"/>
          </w:tcPr>
          <w:p w14:paraId="5D84FED6" w14:textId="22463BCF"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Monto de </w:t>
            </w:r>
            <w:r w:rsidR="00B345CE">
              <w:rPr>
                <w:rFonts w:ascii="Soberana Sans" w:hAnsi="Soberana Sans" w:cs="Calibri"/>
                <w:b/>
                <w:color w:val="000000"/>
                <w:sz w:val="20"/>
                <w:szCs w:val="20"/>
                <w:lang w:val="es-MX" w:eastAsia="es-MX"/>
              </w:rPr>
              <w:t>C</w:t>
            </w:r>
            <w:r w:rsidRPr="0033327E">
              <w:rPr>
                <w:rFonts w:ascii="Soberana Sans" w:hAnsi="Soberana Sans" w:cs="Calibri"/>
                <w:b/>
                <w:color w:val="000000"/>
                <w:sz w:val="20"/>
                <w:szCs w:val="20"/>
                <w:lang w:val="es-MX" w:eastAsia="es-MX"/>
              </w:rPr>
              <w:t>oaseguro</w:t>
            </w:r>
          </w:p>
        </w:tc>
        <w:tc>
          <w:tcPr>
            <w:tcW w:w="1701" w:type="dxa"/>
            <w:tcBorders>
              <w:top w:val="single" w:sz="4" w:space="0" w:color="D9D9D9"/>
              <w:left w:val="nil"/>
              <w:bottom w:val="single" w:sz="4" w:space="0" w:color="D9D9D9"/>
              <w:right w:val="single" w:sz="4" w:space="0" w:color="D9D9D9"/>
            </w:tcBorders>
            <w:shd w:val="clear" w:color="auto" w:fill="auto"/>
            <w:noWrap/>
            <w:vAlign w:val="bottom"/>
          </w:tcPr>
          <w:p w14:paraId="52313434" w14:textId="11196BEC"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649" w:type="dxa"/>
            <w:tcBorders>
              <w:top w:val="single" w:sz="4" w:space="0" w:color="D9D9D9"/>
              <w:left w:val="nil"/>
              <w:bottom w:val="single" w:sz="4" w:space="0" w:color="D9D9D9"/>
              <w:right w:val="single" w:sz="4" w:space="0" w:color="D9D9D9"/>
            </w:tcBorders>
            <w:shd w:val="clear" w:color="auto" w:fill="auto"/>
            <w:noWrap/>
            <w:vAlign w:val="bottom"/>
          </w:tcPr>
          <w:p w14:paraId="44AC8E46" w14:textId="23EE1A53"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33" w:type="dxa"/>
            <w:gridSpan w:val="2"/>
            <w:tcBorders>
              <w:top w:val="single" w:sz="4" w:space="0" w:color="D9D9D9"/>
              <w:left w:val="nil"/>
              <w:bottom w:val="single" w:sz="4" w:space="0" w:color="D9D9D9"/>
              <w:right w:val="single" w:sz="4" w:space="0" w:color="D9D9D9"/>
            </w:tcBorders>
            <w:shd w:val="clear" w:color="auto" w:fill="auto"/>
            <w:noWrap/>
            <w:vAlign w:val="bottom"/>
          </w:tcPr>
          <w:p w14:paraId="2ADAF609" w14:textId="77777777" w:rsidR="00DA6851" w:rsidRPr="0033327E" w:rsidRDefault="00DA6851" w:rsidP="00DA6851">
            <w:pPr>
              <w:jc w:val="both"/>
              <w:rPr>
                <w:rFonts w:ascii="Soberana Sans" w:hAnsi="Soberana Sans" w:cs="Calibri"/>
                <w:color w:val="000000"/>
                <w:sz w:val="20"/>
                <w:szCs w:val="20"/>
                <w:lang w:val="es-MX" w:eastAsia="es-MX"/>
              </w:rPr>
            </w:pPr>
          </w:p>
        </w:tc>
      </w:tr>
    </w:tbl>
    <w:p w14:paraId="169E54A0" w14:textId="77777777" w:rsidR="000E45AF" w:rsidRPr="0033327E" w:rsidRDefault="000E45AF" w:rsidP="003B5173">
      <w:pPr>
        <w:pStyle w:val="Texto"/>
        <w:spacing w:line="240" w:lineRule="auto"/>
        <w:ind w:firstLine="0"/>
        <w:rPr>
          <w:rFonts w:ascii="Soberana Sans" w:hAnsi="Soberana Sans" w:cs="Georgia"/>
          <w:b/>
          <w:bCs/>
          <w:sz w:val="20"/>
          <w:szCs w:val="20"/>
        </w:rPr>
      </w:pPr>
    </w:p>
    <w:tbl>
      <w:tblPr>
        <w:tblW w:w="10403" w:type="dxa"/>
        <w:tblInd w:w="-284" w:type="dxa"/>
        <w:tblCellMar>
          <w:left w:w="70" w:type="dxa"/>
          <w:right w:w="70" w:type="dxa"/>
        </w:tblCellMar>
        <w:tblLook w:val="04A0" w:firstRow="1" w:lastRow="0" w:firstColumn="1" w:lastColumn="0" w:noHBand="0" w:noVBand="1"/>
      </w:tblPr>
      <w:tblGrid>
        <w:gridCol w:w="466"/>
        <w:gridCol w:w="4366"/>
        <w:gridCol w:w="2310"/>
        <w:gridCol w:w="1701"/>
        <w:gridCol w:w="1560"/>
      </w:tblGrid>
      <w:tr w:rsidR="007A6771" w:rsidRPr="0033327E" w14:paraId="3E7DEFD4" w14:textId="77777777" w:rsidTr="0033503C">
        <w:trPr>
          <w:trHeight w:val="345"/>
        </w:trPr>
        <w:tc>
          <w:tcPr>
            <w:tcW w:w="10403" w:type="dxa"/>
            <w:gridSpan w:val="5"/>
            <w:tcBorders>
              <w:top w:val="nil"/>
              <w:left w:val="nil"/>
              <w:bottom w:val="single" w:sz="8" w:space="0" w:color="auto"/>
              <w:right w:val="nil"/>
            </w:tcBorders>
            <w:shd w:val="clear" w:color="auto" w:fill="auto"/>
            <w:noWrap/>
            <w:vAlign w:val="center"/>
            <w:hideMark/>
          </w:tcPr>
          <w:p w14:paraId="532145C1" w14:textId="77777777" w:rsidR="007A6771" w:rsidRPr="0033327E" w:rsidRDefault="007A6771" w:rsidP="003B5173">
            <w:pPr>
              <w:jc w:val="center"/>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Archivo Plano “Siniestros de Eventos NO Hospitalarios”</w:t>
            </w:r>
          </w:p>
        </w:tc>
      </w:tr>
      <w:tr w:rsidR="007A6771" w:rsidRPr="0033327E" w14:paraId="753FE45C" w14:textId="77777777" w:rsidTr="0033503C">
        <w:trPr>
          <w:trHeight w:val="330"/>
        </w:trPr>
        <w:tc>
          <w:tcPr>
            <w:tcW w:w="466" w:type="dxa"/>
            <w:tcBorders>
              <w:top w:val="nil"/>
              <w:left w:val="single" w:sz="4" w:space="0" w:color="D9D9D9"/>
              <w:bottom w:val="nil"/>
              <w:right w:val="single" w:sz="4" w:space="0" w:color="D9D9D9"/>
            </w:tcBorders>
            <w:shd w:val="clear" w:color="000000" w:fill="F2F2F2"/>
            <w:noWrap/>
            <w:vAlign w:val="bottom"/>
            <w:hideMark/>
          </w:tcPr>
          <w:p w14:paraId="00667561"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No.</w:t>
            </w:r>
          </w:p>
        </w:tc>
        <w:tc>
          <w:tcPr>
            <w:tcW w:w="4366" w:type="dxa"/>
            <w:tcBorders>
              <w:top w:val="nil"/>
              <w:left w:val="nil"/>
              <w:bottom w:val="nil"/>
              <w:right w:val="single" w:sz="4" w:space="0" w:color="D9D9D9"/>
            </w:tcBorders>
            <w:shd w:val="clear" w:color="000000" w:fill="F2F2F2"/>
            <w:noWrap/>
            <w:vAlign w:val="bottom"/>
            <w:hideMark/>
          </w:tcPr>
          <w:p w14:paraId="75B1CA26"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Campo</w:t>
            </w:r>
          </w:p>
        </w:tc>
        <w:tc>
          <w:tcPr>
            <w:tcW w:w="2310" w:type="dxa"/>
            <w:tcBorders>
              <w:top w:val="nil"/>
              <w:left w:val="nil"/>
              <w:bottom w:val="nil"/>
              <w:right w:val="single" w:sz="4" w:space="0" w:color="D9D9D9"/>
            </w:tcBorders>
            <w:shd w:val="clear" w:color="000000" w:fill="F2F2F2"/>
            <w:noWrap/>
            <w:vAlign w:val="bottom"/>
            <w:hideMark/>
          </w:tcPr>
          <w:p w14:paraId="40A511B0"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Tipo</w:t>
            </w:r>
          </w:p>
        </w:tc>
        <w:tc>
          <w:tcPr>
            <w:tcW w:w="1701" w:type="dxa"/>
            <w:tcBorders>
              <w:top w:val="nil"/>
              <w:left w:val="nil"/>
              <w:bottom w:val="nil"/>
              <w:right w:val="single" w:sz="4" w:space="0" w:color="D9D9D9"/>
            </w:tcBorders>
            <w:shd w:val="clear" w:color="000000" w:fill="F2F2F2"/>
            <w:noWrap/>
            <w:vAlign w:val="bottom"/>
            <w:hideMark/>
          </w:tcPr>
          <w:p w14:paraId="17A454CC"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Tamaño</w:t>
            </w:r>
          </w:p>
        </w:tc>
        <w:tc>
          <w:tcPr>
            <w:tcW w:w="1560" w:type="dxa"/>
            <w:tcBorders>
              <w:top w:val="nil"/>
              <w:left w:val="nil"/>
              <w:bottom w:val="nil"/>
              <w:right w:val="single" w:sz="4" w:space="0" w:color="D9D9D9"/>
            </w:tcBorders>
            <w:shd w:val="clear" w:color="000000" w:fill="F2F2F2"/>
            <w:noWrap/>
            <w:vAlign w:val="bottom"/>
            <w:hideMark/>
          </w:tcPr>
          <w:p w14:paraId="1655D102"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xml:space="preserve">Catálogo </w:t>
            </w:r>
          </w:p>
        </w:tc>
      </w:tr>
      <w:tr w:rsidR="007A6771" w:rsidRPr="0033327E" w14:paraId="0041BFF9" w14:textId="77777777" w:rsidTr="0033503C">
        <w:trPr>
          <w:trHeight w:val="330"/>
        </w:trPr>
        <w:tc>
          <w:tcPr>
            <w:tcW w:w="466" w:type="dxa"/>
            <w:tcBorders>
              <w:top w:val="single" w:sz="4" w:space="0" w:color="D9D9D9"/>
              <w:left w:val="single" w:sz="4" w:space="0" w:color="D9D9D9"/>
              <w:bottom w:val="single" w:sz="4" w:space="0" w:color="D9D9D9"/>
              <w:right w:val="single" w:sz="4" w:space="0" w:color="D9D9D9"/>
            </w:tcBorders>
            <w:shd w:val="clear" w:color="auto" w:fill="auto"/>
            <w:noWrap/>
            <w:vAlign w:val="bottom"/>
            <w:hideMark/>
          </w:tcPr>
          <w:p w14:paraId="2F2884D3"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4366" w:type="dxa"/>
            <w:tcBorders>
              <w:top w:val="single" w:sz="4" w:space="0" w:color="D9D9D9"/>
              <w:left w:val="nil"/>
              <w:bottom w:val="single" w:sz="4" w:space="0" w:color="D9D9D9"/>
              <w:right w:val="single" w:sz="4" w:space="0" w:color="D9D9D9"/>
            </w:tcBorders>
            <w:shd w:val="clear" w:color="auto" w:fill="auto"/>
            <w:noWrap/>
            <w:vAlign w:val="bottom"/>
            <w:hideMark/>
          </w:tcPr>
          <w:p w14:paraId="407C5F9B" w14:textId="43EE5143" w:rsidR="007A6771" w:rsidRPr="0033327E" w:rsidRDefault="007A6771"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Número de </w:t>
            </w:r>
            <w:r w:rsidR="00B345CE">
              <w:rPr>
                <w:rFonts w:ascii="Soberana Sans" w:hAnsi="Soberana Sans" w:cs="Calibri"/>
                <w:b/>
                <w:color w:val="000000"/>
                <w:sz w:val="20"/>
                <w:szCs w:val="20"/>
                <w:lang w:val="es-MX" w:eastAsia="es-MX"/>
              </w:rPr>
              <w:t>P</w:t>
            </w:r>
            <w:r w:rsidRPr="0033327E">
              <w:rPr>
                <w:rFonts w:ascii="Soberana Sans" w:hAnsi="Soberana Sans" w:cs="Calibri"/>
                <w:b/>
                <w:color w:val="000000"/>
                <w:sz w:val="20"/>
                <w:szCs w:val="20"/>
                <w:lang w:val="es-MX" w:eastAsia="es-MX"/>
              </w:rPr>
              <w:t>óliza</w:t>
            </w:r>
          </w:p>
        </w:tc>
        <w:tc>
          <w:tcPr>
            <w:tcW w:w="2310" w:type="dxa"/>
            <w:tcBorders>
              <w:top w:val="single" w:sz="4" w:space="0" w:color="D9D9D9"/>
              <w:left w:val="nil"/>
              <w:bottom w:val="single" w:sz="4" w:space="0" w:color="D9D9D9"/>
              <w:right w:val="single" w:sz="4" w:space="0" w:color="D9D9D9"/>
            </w:tcBorders>
            <w:shd w:val="clear" w:color="auto" w:fill="auto"/>
            <w:noWrap/>
            <w:vAlign w:val="bottom"/>
            <w:hideMark/>
          </w:tcPr>
          <w:p w14:paraId="7E6C85B0"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single" w:sz="4" w:space="0" w:color="D9D9D9"/>
              <w:left w:val="nil"/>
              <w:bottom w:val="single" w:sz="4" w:space="0" w:color="D9D9D9"/>
              <w:right w:val="single" w:sz="4" w:space="0" w:color="D9D9D9"/>
            </w:tcBorders>
            <w:shd w:val="clear" w:color="auto" w:fill="auto"/>
            <w:noWrap/>
            <w:vAlign w:val="bottom"/>
            <w:hideMark/>
          </w:tcPr>
          <w:p w14:paraId="24519C9D"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60" w:type="dxa"/>
            <w:tcBorders>
              <w:top w:val="single" w:sz="4" w:space="0" w:color="D9D9D9"/>
              <w:left w:val="nil"/>
              <w:bottom w:val="single" w:sz="4" w:space="0" w:color="D9D9D9"/>
              <w:right w:val="single" w:sz="4" w:space="0" w:color="D9D9D9"/>
            </w:tcBorders>
            <w:shd w:val="clear" w:color="auto" w:fill="auto"/>
            <w:noWrap/>
            <w:vAlign w:val="bottom"/>
            <w:hideMark/>
          </w:tcPr>
          <w:p w14:paraId="69F1E742"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7A6771" w:rsidRPr="0033327E" w14:paraId="55436B50"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hideMark/>
          </w:tcPr>
          <w:p w14:paraId="756E63A2"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4366" w:type="dxa"/>
            <w:tcBorders>
              <w:top w:val="nil"/>
              <w:left w:val="nil"/>
              <w:bottom w:val="single" w:sz="4" w:space="0" w:color="D9D9D9"/>
              <w:right w:val="single" w:sz="4" w:space="0" w:color="D9D9D9"/>
            </w:tcBorders>
            <w:shd w:val="clear" w:color="000000" w:fill="FFFFFF"/>
            <w:noWrap/>
            <w:vAlign w:val="bottom"/>
            <w:hideMark/>
          </w:tcPr>
          <w:p w14:paraId="26F13631" w14:textId="77777777" w:rsidR="007A6771" w:rsidRPr="0033327E" w:rsidRDefault="007A6771"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Identificador Único</w:t>
            </w:r>
          </w:p>
        </w:tc>
        <w:tc>
          <w:tcPr>
            <w:tcW w:w="2310" w:type="dxa"/>
            <w:tcBorders>
              <w:top w:val="nil"/>
              <w:left w:val="nil"/>
              <w:bottom w:val="single" w:sz="4" w:space="0" w:color="D9D9D9"/>
              <w:right w:val="single" w:sz="4" w:space="0" w:color="D9D9D9"/>
            </w:tcBorders>
            <w:shd w:val="clear" w:color="auto" w:fill="auto"/>
            <w:noWrap/>
            <w:vAlign w:val="bottom"/>
            <w:hideMark/>
          </w:tcPr>
          <w:p w14:paraId="0EB8ACBA"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5DC71484"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w:t>
            </w:r>
          </w:p>
        </w:tc>
        <w:tc>
          <w:tcPr>
            <w:tcW w:w="1560" w:type="dxa"/>
            <w:tcBorders>
              <w:top w:val="nil"/>
              <w:left w:val="nil"/>
              <w:bottom w:val="single" w:sz="4" w:space="0" w:color="D9D9D9"/>
              <w:right w:val="single" w:sz="4" w:space="0" w:color="D9D9D9"/>
            </w:tcBorders>
            <w:shd w:val="clear" w:color="auto" w:fill="auto"/>
            <w:noWrap/>
            <w:vAlign w:val="bottom"/>
            <w:hideMark/>
          </w:tcPr>
          <w:p w14:paraId="396AE797"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B345CE" w:rsidRPr="0033327E" w14:paraId="09186740"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0B919BFB" w14:textId="007EF5DD"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4366" w:type="dxa"/>
            <w:tcBorders>
              <w:top w:val="nil"/>
              <w:left w:val="nil"/>
              <w:bottom w:val="single" w:sz="4" w:space="0" w:color="D9D9D9"/>
              <w:right w:val="single" w:sz="4" w:space="0" w:color="D9D9D9"/>
            </w:tcBorders>
            <w:shd w:val="clear" w:color="auto" w:fill="auto"/>
            <w:noWrap/>
            <w:vAlign w:val="bottom"/>
          </w:tcPr>
          <w:p w14:paraId="6C19B4F0" w14:textId="10A8520E" w:rsidR="00B345CE" w:rsidRPr="0033327E" w:rsidRDefault="00B345CE" w:rsidP="00B345CE">
            <w:pPr>
              <w:jc w:val="both"/>
              <w:rPr>
                <w:rFonts w:ascii="Soberana Sans" w:hAnsi="Soberana Sans" w:cs="Calibri"/>
                <w:b/>
                <w:color w:val="000000"/>
                <w:sz w:val="20"/>
                <w:szCs w:val="20"/>
                <w:lang w:val="es-MX" w:eastAsia="es-MX"/>
              </w:rPr>
            </w:pPr>
            <w:r>
              <w:rPr>
                <w:rFonts w:ascii="Soberana Sans" w:hAnsi="Soberana Sans" w:cs="Calibri"/>
                <w:b/>
                <w:color w:val="000000"/>
                <w:sz w:val="20"/>
                <w:szCs w:val="20"/>
                <w:lang w:val="es-MX" w:eastAsia="es-MX"/>
              </w:rPr>
              <w:t>Número de Siniestro</w:t>
            </w:r>
          </w:p>
        </w:tc>
        <w:tc>
          <w:tcPr>
            <w:tcW w:w="2310" w:type="dxa"/>
            <w:tcBorders>
              <w:top w:val="nil"/>
              <w:left w:val="nil"/>
              <w:bottom w:val="single" w:sz="4" w:space="0" w:color="D9D9D9"/>
              <w:right w:val="single" w:sz="4" w:space="0" w:color="D9D9D9"/>
            </w:tcBorders>
            <w:shd w:val="clear" w:color="auto" w:fill="auto"/>
            <w:noWrap/>
            <w:vAlign w:val="bottom"/>
          </w:tcPr>
          <w:p w14:paraId="313F4357" w14:textId="0433D788"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tcPr>
          <w:p w14:paraId="630726A9" w14:textId="53E02983"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60" w:type="dxa"/>
            <w:tcBorders>
              <w:top w:val="nil"/>
              <w:left w:val="nil"/>
              <w:bottom w:val="single" w:sz="4" w:space="0" w:color="D9D9D9"/>
              <w:right w:val="single" w:sz="4" w:space="0" w:color="D9D9D9"/>
            </w:tcBorders>
            <w:shd w:val="clear" w:color="auto" w:fill="auto"/>
            <w:noWrap/>
            <w:vAlign w:val="bottom"/>
          </w:tcPr>
          <w:p w14:paraId="24631B3B" w14:textId="77777777" w:rsidR="00B345CE" w:rsidRPr="0033327E" w:rsidRDefault="00B345CE" w:rsidP="00B345CE">
            <w:pPr>
              <w:jc w:val="both"/>
              <w:rPr>
                <w:rFonts w:ascii="Soberana Sans" w:hAnsi="Soberana Sans" w:cs="Calibri"/>
                <w:color w:val="000000"/>
                <w:sz w:val="20"/>
                <w:szCs w:val="20"/>
                <w:lang w:val="es-MX" w:eastAsia="es-MX"/>
              </w:rPr>
            </w:pPr>
          </w:p>
        </w:tc>
      </w:tr>
      <w:tr w:rsidR="00B345CE" w:rsidRPr="0033327E" w14:paraId="7E96E236"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1678C5A4" w14:textId="0DC56CD5"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4</w:t>
            </w:r>
          </w:p>
        </w:tc>
        <w:tc>
          <w:tcPr>
            <w:tcW w:w="4366" w:type="dxa"/>
            <w:tcBorders>
              <w:top w:val="nil"/>
              <w:left w:val="nil"/>
              <w:bottom w:val="single" w:sz="4" w:space="0" w:color="D9D9D9"/>
              <w:right w:val="single" w:sz="4" w:space="0" w:color="D9D9D9"/>
            </w:tcBorders>
            <w:shd w:val="clear" w:color="auto" w:fill="auto"/>
            <w:noWrap/>
            <w:vAlign w:val="bottom"/>
            <w:hideMark/>
          </w:tcPr>
          <w:p w14:paraId="3242D56F" w14:textId="3A70D69D"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Numero de </w:t>
            </w:r>
            <w:r>
              <w:rPr>
                <w:rFonts w:ascii="Soberana Sans" w:hAnsi="Soberana Sans" w:cs="Calibri"/>
                <w:b/>
                <w:color w:val="000000"/>
                <w:sz w:val="20"/>
                <w:szCs w:val="20"/>
                <w:lang w:val="es-MX" w:eastAsia="es-MX"/>
              </w:rPr>
              <w:t>R</w:t>
            </w:r>
            <w:r w:rsidRPr="0033327E">
              <w:rPr>
                <w:rFonts w:ascii="Soberana Sans" w:hAnsi="Soberana Sans" w:cs="Calibri"/>
                <w:b/>
                <w:color w:val="000000"/>
                <w:sz w:val="20"/>
                <w:szCs w:val="20"/>
                <w:lang w:val="es-MX" w:eastAsia="es-MX"/>
              </w:rPr>
              <w:t>eclamación</w:t>
            </w:r>
          </w:p>
        </w:tc>
        <w:tc>
          <w:tcPr>
            <w:tcW w:w="2310" w:type="dxa"/>
            <w:tcBorders>
              <w:top w:val="nil"/>
              <w:left w:val="nil"/>
              <w:bottom w:val="single" w:sz="4" w:space="0" w:color="D9D9D9"/>
              <w:right w:val="single" w:sz="4" w:space="0" w:color="D9D9D9"/>
            </w:tcBorders>
            <w:shd w:val="clear" w:color="auto" w:fill="auto"/>
            <w:noWrap/>
            <w:vAlign w:val="bottom"/>
            <w:hideMark/>
          </w:tcPr>
          <w:p w14:paraId="4902C749"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0AA40BB2"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60" w:type="dxa"/>
            <w:tcBorders>
              <w:top w:val="nil"/>
              <w:left w:val="nil"/>
              <w:bottom w:val="single" w:sz="4" w:space="0" w:color="D9D9D9"/>
              <w:right w:val="single" w:sz="4" w:space="0" w:color="D9D9D9"/>
            </w:tcBorders>
            <w:shd w:val="clear" w:color="auto" w:fill="auto"/>
            <w:noWrap/>
            <w:vAlign w:val="bottom"/>
            <w:hideMark/>
          </w:tcPr>
          <w:p w14:paraId="52616CC7"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B345CE" w:rsidRPr="0033327E" w14:paraId="53A198D3"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7D711C3D" w14:textId="69ECDB60"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4366" w:type="dxa"/>
            <w:tcBorders>
              <w:top w:val="nil"/>
              <w:left w:val="nil"/>
              <w:bottom w:val="single" w:sz="4" w:space="0" w:color="D9D9D9"/>
              <w:right w:val="single" w:sz="4" w:space="0" w:color="D9D9D9"/>
            </w:tcBorders>
            <w:shd w:val="clear" w:color="auto" w:fill="auto"/>
            <w:noWrap/>
            <w:vAlign w:val="bottom"/>
            <w:hideMark/>
          </w:tcPr>
          <w:p w14:paraId="77553C47" w14:textId="1E258830"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Fecha de </w:t>
            </w:r>
            <w:r>
              <w:rPr>
                <w:rFonts w:ascii="Soberana Sans" w:hAnsi="Soberana Sans" w:cs="Calibri"/>
                <w:b/>
                <w:color w:val="000000"/>
                <w:sz w:val="20"/>
                <w:szCs w:val="20"/>
                <w:lang w:val="es-MX" w:eastAsia="es-MX"/>
              </w:rPr>
              <w:t>P</w:t>
            </w:r>
            <w:r w:rsidRPr="0033327E">
              <w:rPr>
                <w:rFonts w:ascii="Soberana Sans" w:hAnsi="Soberana Sans" w:cs="Calibri"/>
                <w:b/>
                <w:color w:val="000000"/>
                <w:sz w:val="20"/>
                <w:szCs w:val="20"/>
                <w:lang w:val="es-MX" w:eastAsia="es-MX"/>
              </w:rPr>
              <w:t xml:space="preserve">restación de </w:t>
            </w:r>
            <w:r>
              <w:rPr>
                <w:rFonts w:ascii="Soberana Sans" w:hAnsi="Soberana Sans" w:cs="Calibri"/>
                <w:b/>
                <w:color w:val="000000"/>
                <w:sz w:val="20"/>
                <w:szCs w:val="20"/>
                <w:lang w:val="es-MX" w:eastAsia="es-MX"/>
              </w:rPr>
              <w:t>S</w:t>
            </w:r>
            <w:r w:rsidRPr="0033327E">
              <w:rPr>
                <w:rFonts w:ascii="Soberana Sans" w:hAnsi="Soberana Sans" w:cs="Calibri"/>
                <w:b/>
                <w:color w:val="000000"/>
                <w:sz w:val="20"/>
                <w:szCs w:val="20"/>
                <w:lang w:val="es-MX" w:eastAsia="es-MX"/>
              </w:rPr>
              <w:t>ervicio</w:t>
            </w:r>
          </w:p>
        </w:tc>
        <w:tc>
          <w:tcPr>
            <w:tcW w:w="2310" w:type="dxa"/>
            <w:tcBorders>
              <w:top w:val="nil"/>
              <w:left w:val="nil"/>
              <w:bottom w:val="single" w:sz="4" w:space="0" w:color="D9D9D9"/>
              <w:right w:val="single" w:sz="4" w:space="0" w:color="D9D9D9"/>
            </w:tcBorders>
            <w:shd w:val="clear" w:color="auto" w:fill="auto"/>
            <w:noWrap/>
            <w:vAlign w:val="bottom"/>
            <w:hideMark/>
          </w:tcPr>
          <w:p w14:paraId="1BF67432"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58D45424"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560" w:type="dxa"/>
            <w:tcBorders>
              <w:top w:val="nil"/>
              <w:left w:val="nil"/>
              <w:bottom w:val="single" w:sz="4" w:space="0" w:color="D9D9D9"/>
              <w:right w:val="single" w:sz="4" w:space="0" w:color="D9D9D9"/>
            </w:tcBorders>
            <w:shd w:val="clear" w:color="auto" w:fill="auto"/>
            <w:noWrap/>
            <w:vAlign w:val="bottom"/>
            <w:hideMark/>
          </w:tcPr>
          <w:p w14:paraId="64ACC8D6" w14:textId="77777777" w:rsidR="00B345CE" w:rsidRPr="0033327E" w:rsidRDefault="00B345CE" w:rsidP="00B345CE">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B345CE" w:rsidRPr="0033327E" w14:paraId="202BC6DB"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7970C3BF" w14:textId="3EA8F453"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w:t>
            </w:r>
          </w:p>
        </w:tc>
        <w:tc>
          <w:tcPr>
            <w:tcW w:w="4366" w:type="dxa"/>
            <w:tcBorders>
              <w:top w:val="nil"/>
              <w:left w:val="nil"/>
              <w:bottom w:val="single" w:sz="4" w:space="0" w:color="D9D9D9"/>
              <w:right w:val="single" w:sz="4" w:space="0" w:color="D9D9D9"/>
            </w:tcBorders>
            <w:shd w:val="clear" w:color="auto" w:fill="auto"/>
            <w:noWrap/>
            <w:vAlign w:val="bottom"/>
            <w:hideMark/>
          </w:tcPr>
          <w:p w14:paraId="76126235" w14:textId="77777777"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Clave Diagnósticos (CIE 10)</w:t>
            </w:r>
          </w:p>
        </w:tc>
        <w:tc>
          <w:tcPr>
            <w:tcW w:w="2310" w:type="dxa"/>
            <w:tcBorders>
              <w:top w:val="nil"/>
              <w:left w:val="nil"/>
              <w:bottom w:val="single" w:sz="4" w:space="0" w:color="D9D9D9"/>
              <w:right w:val="single" w:sz="4" w:space="0" w:color="D9D9D9"/>
            </w:tcBorders>
            <w:shd w:val="clear" w:color="auto" w:fill="auto"/>
            <w:noWrap/>
            <w:vAlign w:val="bottom"/>
            <w:hideMark/>
          </w:tcPr>
          <w:p w14:paraId="3A4E73C8"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6EBC821D" w14:textId="308520DA" w:rsidR="00B345CE" w:rsidRPr="0033327E" w:rsidRDefault="00B345CE" w:rsidP="00B345CE">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4</w:t>
            </w:r>
          </w:p>
        </w:tc>
        <w:tc>
          <w:tcPr>
            <w:tcW w:w="1560" w:type="dxa"/>
            <w:tcBorders>
              <w:top w:val="nil"/>
              <w:left w:val="nil"/>
              <w:bottom w:val="single" w:sz="4" w:space="0" w:color="D9D9D9"/>
              <w:right w:val="single" w:sz="4" w:space="0" w:color="D9D9D9"/>
            </w:tcBorders>
            <w:shd w:val="clear" w:color="auto" w:fill="auto"/>
            <w:noWrap/>
            <w:vAlign w:val="bottom"/>
            <w:hideMark/>
          </w:tcPr>
          <w:p w14:paraId="50D89728"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10.1</w:t>
            </w:r>
          </w:p>
        </w:tc>
      </w:tr>
      <w:tr w:rsidR="00B345CE" w:rsidRPr="0033327E" w14:paraId="3742E4AF"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4A78738F" w14:textId="72B1F70E"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7</w:t>
            </w:r>
          </w:p>
        </w:tc>
        <w:tc>
          <w:tcPr>
            <w:tcW w:w="4366" w:type="dxa"/>
            <w:tcBorders>
              <w:top w:val="nil"/>
              <w:left w:val="nil"/>
              <w:bottom w:val="single" w:sz="4" w:space="0" w:color="D9D9D9"/>
              <w:right w:val="single" w:sz="4" w:space="0" w:color="D9D9D9"/>
            </w:tcBorders>
            <w:shd w:val="clear" w:color="auto" w:fill="auto"/>
            <w:noWrap/>
            <w:vAlign w:val="bottom"/>
            <w:hideMark/>
          </w:tcPr>
          <w:p w14:paraId="09F6110A" w14:textId="77777777"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Procedimientos (CPT4)</w:t>
            </w:r>
          </w:p>
        </w:tc>
        <w:tc>
          <w:tcPr>
            <w:tcW w:w="2310" w:type="dxa"/>
            <w:tcBorders>
              <w:top w:val="nil"/>
              <w:left w:val="nil"/>
              <w:bottom w:val="single" w:sz="4" w:space="0" w:color="D9D9D9"/>
              <w:right w:val="single" w:sz="4" w:space="0" w:color="D9D9D9"/>
            </w:tcBorders>
            <w:shd w:val="clear" w:color="auto" w:fill="auto"/>
            <w:noWrap/>
            <w:vAlign w:val="bottom"/>
            <w:hideMark/>
          </w:tcPr>
          <w:p w14:paraId="3FF8692D"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37E7B432" w14:textId="7E4A0A35"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1560" w:type="dxa"/>
            <w:tcBorders>
              <w:top w:val="nil"/>
              <w:left w:val="nil"/>
              <w:bottom w:val="single" w:sz="4" w:space="0" w:color="D9D9D9"/>
              <w:right w:val="single" w:sz="4" w:space="0" w:color="D9D9D9"/>
            </w:tcBorders>
            <w:shd w:val="clear" w:color="auto" w:fill="auto"/>
            <w:noWrap/>
            <w:vAlign w:val="bottom"/>
            <w:hideMark/>
          </w:tcPr>
          <w:p w14:paraId="4EF8BBA1"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82</w:t>
            </w:r>
          </w:p>
        </w:tc>
      </w:tr>
      <w:tr w:rsidR="00B345CE" w:rsidRPr="0033327E" w14:paraId="488D87DF"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1C4BD535" w14:textId="305FCB4C"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4366" w:type="dxa"/>
            <w:tcBorders>
              <w:top w:val="nil"/>
              <w:left w:val="nil"/>
              <w:bottom w:val="single" w:sz="4" w:space="0" w:color="D9D9D9"/>
              <w:right w:val="single" w:sz="4" w:space="0" w:color="D9D9D9"/>
            </w:tcBorders>
            <w:shd w:val="clear" w:color="auto" w:fill="auto"/>
            <w:noWrap/>
            <w:vAlign w:val="bottom"/>
            <w:hideMark/>
          </w:tcPr>
          <w:p w14:paraId="243F1E9C" w14:textId="77777777"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Tipo de Atención</w:t>
            </w:r>
          </w:p>
        </w:tc>
        <w:tc>
          <w:tcPr>
            <w:tcW w:w="2310" w:type="dxa"/>
            <w:tcBorders>
              <w:top w:val="nil"/>
              <w:left w:val="nil"/>
              <w:bottom w:val="single" w:sz="4" w:space="0" w:color="D9D9D9"/>
              <w:right w:val="single" w:sz="4" w:space="0" w:color="D9D9D9"/>
            </w:tcBorders>
            <w:shd w:val="clear" w:color="auto" w:fill="auto"/>
            <w:noWrap/>
            <w:vAlign w:val="bottom"/>
            <w:hideMark/>
          </w:tcPr>
          <w:p w14:paraId="2485FDAC"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43616F66"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1560" w:type="dxa"/>
            <w:tcBorders>
              <w:top w:val="nil"/>
              <w:left w:val="nil"/>
              <w:bottom w:val="single" w:sz="4" w:space="0" w:color="D9D9D9"/>
              <w:right w:val="single" w:sz="4" w:space="0" w:color="D9D9D9"/>
            </w:tcBorders>
            <w:shd w:val="clear" w:color="auto" w:fill="auto"/>
            <w:noWrap/>
            <w:vAlign w:val="bottom"/>
            <w:hideMark/>
          </w:tcPr>
          <w:p w14:paraId="0BFB7393" w14:textId="6606FC26"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232</w:t>
            </w:r>
          </w:p>
        </w:tc>
      </w:tr>
      <w:tr w:rsidR="00B345CE" w:rsidRPr="0033327E" w14:paraId="7AD8E3C6"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78A25C10" w14:textId="350419F8"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9</w:t>
            </w:r>
          </w:p>
        </w:tc>
        <w:tc>
          <w:tcPr>
            <w:tcW w:w="4366" w:type="dxa"/>
            <w:tcBorders>
              <w:top w:val="nil"/>
              <w:left w:val="nil"/>
              <w:bottom w:val="single" w:sz="4" w:space="0" w:color="D9D9D9"/>
              <w:right w:val="single" w:sz="4" w:space="0" w:color="D9D9D9"/>
            </w:tcBorders>
            <w:shd w:val="clear" w:color="auto" w:fill="auto"/>
            <w:noWrap/>
            <w:vAlign w:val="bottom"/>
            <w:hideMark/>
          </w:tcPr>
          <w:p w14:paraId="07B2BACA" w14:textId="77777777"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Monto de Atenciones</w:t>
            </w:r>
          </w:p>
        </w:tc>
        <w:tc>
          <w:tcPr>
            <w:tcW w:w="2310" w:type="dxa"/>
            <w:tcBorders>
              <w:top w:val="nil"/>
              <w:left w:val="nil"/>
              <w:bottom w:val="single" w:sz="4" w:space="0" w:color="D9D9D9"/>
              <w:right w:val="single" w:sz="4" w:space="0" w:color="D9D9D9"/>
            </w:tcBorders>
            <w:shd w:val="clear" w:color="auto" w:fill="auto"/>
            <w:noWrap/>
            <w:vAlign w:val="bottom"/>
            <w:hideMark/>
          </w:tcPr>
          <w:p w14:paraId="6EB49D4A"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22030BC8"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60" w:type="dxa"/>
            <w:tcBorders>
              <w:top w:val="nil"/>
              <w:left w:val="nil"/>
              <w:bottom w:val="single" w:sz="4" w:space="0" w:color="D9D9D9"/>
              <w:right w:val="single" w:sz="4" w:space="0" w:color="D9D9D9"/>
            </w:tcBorders>
            <w:shd w:val="clear" w:color="auto" w:fill="auto"/>
            <w:noWrap/>
            <w:vAlign w:val="bottom"/>
            <w:hideMark/>
          </w:tcPr>
          <w:p w14:paraId="69E7C0B6"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B345CE" w:rsidRPr="0033327E" w14:paraId="065066A0" w14:textId="77777777" w:rsidTr="0033503C">
        <w:trPr>
          <w:trHeight w:val="345"/>
        </w:trPr>
        <w:tc>
          <w:tcPr>
            <w:tcW w:w="466" w:type="dxa"/>
            <w:tcBorders>
              <w:top w:val="nil"/>
              <w:left w:val="single" w:sz="4" w:space="0" w:color="D9D9D9"/>
              <w:bottom w:val="nil"/>
              <w:right w:val="single" w:sz="4" w:space="0" w:color="D9D9D9"/>
            </w:tcBorders>
            <w:shd w:val="clear" w:color="auto" w:fill="auto"/>
            <w:noWrap/>
            <w:vAlign w:val="bottom"/>
          </w:tcPr>
          <w:p w14:paraId="6DA72514" w14:textId="7965029A" w:rsidR="00B345CE" w:rsidRPr="0033327E" w:rsidRDefault="00B345CE" w:rsidP="00B345CE">
            <w:pPr>
              <w:jc w:val="both"/>
              <w:rPr>
                <w:rFonts w:ascii="Soberana Sans" w:hAnsi="Soberana Sans" w:cs="Calibri"/>
                <w:color w:val="000000"/>
                <w:sz w:val="20"/>
                <w:szCs w:val="20"/>
                <w:lang w:val="es-MX" w:eastAsia="es-MX"/>
              </w:rPr>
            </w:pPr>
            <w:r w:rsidRPr="006F4DF8">
              <w:rPr>
                <w:rFonts w:ascii="Soberana Sans" w:hAnsi="Soberana Sans" w:cs="Calibri"/>
                <w:color w:val="000000"/>
                <w:sz w:val="20"/>
                <w:szCs w:val="20"/>
                <w:lang w:val="es-MX" w:eastAsia="es-MX"/>
              </w:rPr>
              <w:t>10</w:t>
            </w:r>
          </w:p>
        </w:tc>
        <w:tc>
          <w:tcPr>
            <w:tcW w:w="4366" w:type="dxa"/>
            <w:tcBorders>
              <w:top w:val="nil"/>
              <w:left w:val="nil"/>
              <w:bottom w:val="nil"/>
              <w:right w:val="single" w:sz="4" w:space="0" w:color="D9D9D9"/>
            </w:tcBorders>
            <w:shd w:val="clear" w:color="auto" w:fill="auto"/>
            <w:noWrap/>
            <w:vAlign w:val="bottom"/>
            <w:hideMark/>
          </w:tcPr>
          <w:p w14:paraId="40465DBC" w14:textId="092DE703"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Monto de </w:t>
            </w:r>
            <w:r>
              <w:rPr>
                <w:rFonts w:ascii="Soberana Sans" w:hAnsi="Soberana Sans" w:cs="Calibri"/>
                <w:b/>
                <w:color w:val="000000"/>
                <w:sz w:val="20"/>
                <w:szCs w:val="20"/>
                <w:lang w:val="es-MX" w:eastAsia="es-MX"/>
              </w:rPr>
              <w:t>Deducible o C</w:t>
            </w:r>
            <w:r w:rsidRPr="0033327E">
              <w:rPr>
                <w:rFonts w:ascii="Soberana Sans" w:hAnsi="Soberana Sans" w:cs="Calibri"/>
                <w:b/>
                <w:color w:val="000000"/>
                <w:sz w:val="20"/>
                <w:szCs w:val="20"/>
                <w:lang w:val="es-MX" w:eastAsia="es-MX"/>
              </w:rPr>
              <w:t>opago</w:t>
            </w:r>
          </w:p>
        </w:tc>
        <w:tc>
          <w:tcPr>
            <w:tcW w:w="2310" w:type="dxa"/>
            <w:tcBorders>
              <w:top w:val="nil"/>
              <w:left w:val="nil"/>
              <w:bottom w:val="nil"/>
              <w:right w:val="single" w:sz="4" w:space="0" w:color="D9D9D9"/>
            </w:tcBorders>
            <w:shd w:val="clear" w:color="auto" w:fill="auto"/>
            <w:noWrap/>
            <w:vAlign w:val="bottom"/>
            <w:hideMark/>
          </w:tcPr>
          <w:p w14:paraId="6686DDAC"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nil"/>
              <w:right w:val="single" w:sz="4" w:space="0" w:color="D9D9D9"/>
            </w:tcBorders>
            <w:shd w:val="clear" w:color="auto" w:fill="auto"/>
            <w:noWrap/>
            <w:vAlign w:val="bottom"/>
            <w:hideMark/>
          </w:tcPr>
          <w:p w14:paraId="5EF2EA4C"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60" w:type="dxa"/>
            <w:tcBorders>
              <w:top w:val="nil"/>
              <w:left w:val="nil"/>
              <w:bottom w:val="nil"/>
              <w:right w:val="single" w:sz="4" w:space="0" w:color="D9D9D9"/>
            </w:tcBorders>
            <w:shd w:val="clear" w:color="auto" w:fill="auto"/>
            <w:noWrap/>
            <w:vAlign w:val="bottom"/>
            <w:hideMark/>
          </w:tcPr>
          <w:p w14:paraId="28134525"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B345CE" w:rsidRPr="0033327E" w14:paraId="0B71517D" w14:textId="77777777" w:rsidTr="0033503C">
        <w:trPr>
          <w:trHeight w:val="330"/>
        </w:trPr>
        <w:tc>
          <w:tcPr>
            <w:tcW w:w="466" w:type="dxa"/>
            <w:tcBorders>
              <w:top w:val="single" w:sz="8" w:space="0" w:color="D9D9D9"/>
              <w:left w:val="single" w:sz="8" w:space="0" w:color="D9D9D9"/>
              <w:bottom w:val="single" w:sz="4" w:space="0" w:color="D9D9D9"/>
              <w:right w:val="single" w:sz="4" w:space="0" w:color="D9D9D9"/>
            </w:tcBorders>
            <w:shd w:val="clear" w:color="auto" w:fill="auto"/>
            <w:noWrap/>
            <w:vAlign w:val="bottom"/>
          </w:tcPr>
          <w:p w14:paraId="73CDA008" w14:textId="38981A4D" w:rsidR="00B345CE" w:rsidRPr="0033327E" w:rsidRDefault="00B345CE" w:rsidP="00B345CE">
            <w:pPr>
              <w:jc w:val="both"/>
              <w:rPr>
                <w:rFonts w:ascii="Soberana Sans" w:hAnsi="Soberana Sans" w:cs="Calibri"/>
                <w:color w:val="000000"/>
                <w:sz w:val="20"/>
                <w:szCs w:val="20"/>
                <w:lang w:val="es-MX" w:eastAsia="es-MX"/>
              </w:rPr>
            </w:pPr>
            <w:r w:rsidRPr="006F4DF8">
              <w:rPr>
                <w:rFonts w:ascii="Soberana Sans" w:hAnsi="Soberana Sans" w:cs="Calibri"/>
                <w:color w:val="000000"/>
                <w:sz w:val="20"/>
                <w:szCs w:val="20"/>
                <w:lang w:val="es-MX" w:eastAsia="es-MX"/>
              </w:rPr>
              <w:t>1</w:t>
            </w:r>
            <w:r>
              <w:rPr>
                <w:rFonts w:ascii="Soberana Sans" w:hAnsi="Soberana Sans" w:cs="Calibri"/>
                <w:color w:val="000000"/>
                <w:sz w:val="20"/>
                <w:szCs w:val="20"/>
                <w:lang w:val="es-MX" w:eastAsia="es-MX"/>
              </w:rPr>
              <w:t>1</w:t>
            </w:r>
          </w:p>
        </w:tc>
        <w:tc>
          <w:tcPr>
            <w:tcW w:w="4366" w:type="dxa"/>
            <w:tcBorders>
              <w:top w:val="single" w:sz="8" w:space="0" w:color="D9D9D9"/>
              <w:left w:val="nil"/>
              <w:bottom w:val="single" w:sz="4" w:space="0" w:color="D9D9D9"/>
              <w:right w:val="single" w:sz="4" w:space="0" w:color="D9D9D9"/>
            </w:tcBorders>
            <w:shd w:val="clear" w:color="auto" w:fill="auto"/>
            <w:noWrap/>
            <w:vAlign w:val="bottom"/>
            <w:hideMark/>
          </w:tcPr>
          <w:p w14:paraId="32815642" w14:textId="77777777"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eastAsia="es-MX"/>
              </w:rPr>
              <w:t>Número de Semanas de Gestación Aborto</w:t>
            </w:r>
          </w:p>
        </w:tc>
        <w:tc>
          <w:tcPr>
            <w:tcW w:w="2310" w:type="dxa"/>
            <w:tcBorders>
              <w:top w:val="single" w:sz="8" w:space="0" w:color="D9D9D9"/>
              <w:left w:val="nil"/>
              <w:bottom w:val="single" w:sz="4" w:space="0" w:color="D9D9D9"/>
              <w:right w:val="single" w:sz="4" w:space="0" w:color="D9D9D9"/>
            </w:tcBorders>
            <w:shd w:val="clear" w:color="auto" w:fill="auto"/>
            <w:noWrap/>
            <w:vAlign w:val="bottom"/>
            <w:hideMark/>
          </w:tcPr>
          <w:p w14:paraId="26D6F107" w14:textId="497746FE" w:rsidR="00B345CE" w:rsidRPr="0033327E" w:rsidRDefault="008E1B67" w:rsidP="00B345CE">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Numérico</w:t>
            </w:r>
          </w:p>
        </w:tc>
        <w:tc>
          <w:tcPr>
            <w:tcW w:w="1701" w:type="dxa"/>
            <w:tcBorders>
              <w:top w:val="single" w:sz="8" w:space="0" w:color="D9D9D9"/>
              <w:left w:val="nil"/>
              <w:bottom w:val="single" w:sz="4" w:space="0" w:color="D9D9D9"/>
              <w:right w:val="single" w:sz="4" w:space="0" w:color="D9D9D9"/>
            </w:tcBorders>
            <w:shd w:val="clear" w:color="auto" w:fill="auto"/>
            <w:noWrap/>
            <w:vAlign w:val="bottom"/>
            <w:hideMark/>
          </w:tcPr>
          <w:p w14:paraId="1EE96539"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1560" w:type="dxa"/>
            <w:tcBorders>
              <w:top w:val="single" w:sz="8" w:space="0" w:color="D9D9D9"/>
              <w:left w:val="nil"/>
              <w:bottom w:val="single" w:sz="4" w:space="0" w:color="D9D9D9"/>
              <w:right w:val="single" w:sz="8" w:space="0" w:color="D9D9D9"/>
            </w:tcBorders>
            <w:shd w:val="clear" w:color="auto" w:fill="auto"/>
            <w:noWrap/>
            <w:vAlign w:val="bottom"/>
            <w:hideMark/>
          </w:tcPr>
          <w:p w14:paraId="7ADD00B6"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B345CE" w:rsidRPr="0033327E" w14:paraId="4F0E6638" w14:textId="77777777" w:rsidTr="0033503C">
        <w:trPr>
          <w:trHeight w:val="330"/>
        </w:trPr>
        <w:tc>
          <w:tcPr>
            <w:tcW w:w="466" w:type="dxa"/>
            <w:tcBorders>
              <w:top w:val="nil"/>
              <w:left w:val="single" w:sz="8" w:space="0" w:color="D9D9D9"/>
              <w:bottom w:val="single" w:sz="4" w:space="0" w:color="D9D9D9"/>
              <w:right w:val="single" w:sz="4" w:space="0" w:color="D9D9D9"/>
            </w:tcBorders>
            <w:shd w:val="clear" w:color="auto" w:fill="auto"/>
            <w:noWrap/>
            <w:vAlign w:val="bottom"/>
          </w:tcPr>
          <w:p w14:paraId="17E24633" w14:textId="70E82CE3" w:rsidR="00B345CE" w:rsidRPr="006F4DF8" w:rsidRDefault="00B345CE" w:rsidP="00B345CE">
            <w:pPr>
              <w:jc w:val="both"/>
              <w:rPr>
                <w:rFonts w:ascii="Soberana Sans" w:hAnsi="Soberana Sans" w:cs="Calibri"/>
                <w:color w:val="000000"/>
                <w:sz w:val="20"/>
                <w:szCs w:val="20"/>
                <w:highlight w:val="yellow"/>
                <w:lang w:val="es-MX" w:eastAsia="es-MX"/>
              </w:rPr>
            </w:pPr>
            <w:r w:rsidRPr="006F4DF8">
              <w:rPr>
                <w:rFonts w:ascii="Soberana Sans" w:hAnsi="Soberana Sans" w:cs="Calibri"/>
                <w:color w:val="000000"/>
                <w:sz w:val="20"/>
                <w:szCs w:val="20"/>
                <w:lang w:val="es-MX" w:eastAsia="es-MX"/>
              </w:rPr>
              <w:t>1</w:t>
            </w:r>
            <w:r w:rsidR="00F245EF">
              <w:rPr>
                <w:rFonts w:ascii="Soberana Sans" w:hAnsi="Soberana Sans" w:cs="Calibri"/>
                <w:color w:val="000000"/>
                <w:sz w:val="20"/>
                <w:szCs w:val="20"/>
                <w:lang w:val="es-MX" w:eastAsia="es-MX"/>
              </w:rPr>
              <w:t>2</w:t>
            </w:r>
          </w:p>
        </w:tc>
        <w:tc>
          <w:tcPr>
            <w:tcW w:w="4366" w:type="dxa"/>
            <w:tcBorders>
              <w:top w:val="nil"/>
              <w:left w:val="nil"/>
              <w:bottom w:val="single" w:sz="4" w:space="0" w:color="D9D9D9"/>
              <w:right w:val="single" w:sz="4" w:space="0" w:color="D9D9D9"/>
            </w:tcBorders>
            <w:shd w:val="clear" w:color="auto" w:fill="auto"/>
            <w:noWrap/>
            <w:vAlign w:val="bottom"/>
            <w:hideMark/>
          </w:tcPr>
          <w:p w14:paraId="5EABE433" w14:textId="77777777" w:rsidR="00B345CE" w:rsidRPr="00B345CE" w:rsidRDefault="00B345CE" w:rsidP="00B345CE">
            <w:pPr>
              <w:rPr>
                <w:rFonts w:ascii="Soberana Sans" w:hAnsi="Soberana Sans" w:cs="Calibri"/>
                <w:b/>
                <w:color w:val="000000"/>
                <w:sz w:val="20"/>
                <w:szCs w:val="20"/>
                <w:lang w:val="es-MX" w:eastAsia="es-MX"/>
              </w:rPr>
            </w:pPr>
            <w:r w:rsidRPr="00B345CE">
              <w:rPr>
                <w:rFonts w:ascii="Soberana Sans" w:hAnsi="Soberana Sans" w:cs="Calibri"/>
                <w:b/>
                <w:color w:val="000000"/>
                <w:sz w:val="20"/>
                <w:szCs w:val="20"/>
                <w:lang w:val="es-MX" w:eastAsia="es-MX"/>
              </w:rPr>
              <w:t>Detección de Cáncer Cérvico Uterino / Mama / Próstata</w:t>
            </w:r>
          </w:p>
        </w:tc>
        <w:tc>
          <w:tcPr>
            <w:tcW w:w="2310" w:type="dxa"/>
            <w:tcBorders>
              <w:top w:val="nil"/>
              <w:left w:val="nil"/>
              <w:bottom w:val="single" w:sz="4" w:space="0" w:color="D9D9D9"/>
              <w:right w:val="single" w:sz="4" w:space="0" w:color="D9D9D9"/>
            </w:tcBorders>
            <w:shd w:val="clear" w:color="auto" w:fill="auto"/>
            <w:noWrap/>
            <w:vAlign w:val="bottom"/>
            <w:hideMark/>
          </w:tcPr>
          <w:p w14:paraId="035E51EC"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54797298"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1560" w:type="dxa"/>
            <w:tcBorders>
              <w:top w:val="nil"/>
              <w:left w:val="nil"/>
              <w:bottom w:val="single" w:sz="4" w:space="0" w:color="D9D9D9"/>
              <w:right w:val="single" w:sz="8" w:space="0" w:color="D9D9D9"/>
            </w:tcBorders>
            <w:shd w:val="clear" w:color="auto" w:fill="auto"/>
            <w:noWrap/>
            <w:vAlign w:val="bottom"/>
            <w:hideMark/>
          </w:tcPr>
          <w:p w14:paraId="522E2355"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67</w:t>
            </w:r>
          </w:p>
        </w:tc>
      </w:tr>
      <w:tr w:rsidR="00B345CE" w:rsidRPr="0033327E" w14:paraId="3B7D5177" w14:textId="77777777" w:rsidTr="0033503C">
        <w:trPr>
          <w:trHeight w:val="345"/>
        </w:trPr>
        <w:tc>
          <w:tcPr>
            <w:tcW w:w="466" w:type="dxa"/>
            <w:tcBorders>
              <w:top w:val="nil"/>
              <w:left w:val="single" w:sz="8" w:space="0" w:color="D9D9D9"/>
              <w:bottom w:val="single" w:sz="8" w:space="0" w:color="D9D9D9"/>
              <w:right w:val="single" w:sz="4" w:space="0" w:color="D9D9D9"/>
            </w:tcBorders>
            <w:shd w:val="clear" w:color="auto" w:fill="auto"/>
            <w:noWrap/>
            <w:vAlign w:val="bottom"/>
            <w:hideMark/>
          </w:tcPr>
          <w:p w14:paraId="76745339" w14:textId="33411CE1" w:rsidR="00B345CE" w:rsidRPr="006F4DF8" w:rsidRDefault="00B345CE" w:rsidP="00B345CE">
            <w:pPr>
              <w:jc w:val="both"/>
              <w:rPr>
                <w:rFonts w:ascii="Soberana Sans" w:hAnsi="Soberana Sans" w:cs="Calibri"/>
                <w:color w:val="000000"/>
                <w:sz w:val="20"/>
                <w:szCs w:val="20"/>
                <w:highlight w:val="yellow"/>
                <w:lang w:val="es-MX" w:eastAsia="es-MX"/>
              </w:rPr>
            </w:pPr>
            <w:r w:rsidRPr="00515814">
              <w:rPr>
                <w:rFonts w:ascii="Soberana Sans" w:hAnsi="Soberana Sans" w:cs="Calibri"/>
                <w:color w:val="000000"/>
                <w:sz w:val="20"/>
                <w:szCs w:val="20"/>
                <w:lang w:val="es-MX" w:eastAsia="es-MX"/>
              </w:rPr>
              <w:t>1</w:t>
            </w:r>
            <w:r w:rsidR="00F245EF">
              <w:rPr>
                <w:rFonts w:ascii="Soberana Sans" w:hAnsi="Soberana Sans" w:cs="Calibri"/>
                <w:color w:val="000000"/>
                <w:sz w:val="20"/>
                <w:szCs w:val="20"/>
                <w:lang w:val="es-MX" w:eastAsia="es-MX"/>
              </w:rPr>
              <w:t>3</w:t>
            </w:r>
          </w:p>
        </w:tc>
        <w:tc>
          <w:tcPr>
            <w:tcW w:w="4366" w:type="dxa"/>
            <w:tcBorders>
              <w:top w:val="nil"/>
              <w:left w:val="nil"/>
              <w:bottom w:val="single" w:sz="8" w:space="0" w:color="D9D9D9"/>
              <w:right w:val="single" w:sz="4" w:space="0" w:color="D9D9D9"/>
            </w:tcBorders>
            <w:shd w:val="clear" w:color="auto" w:fill="auto"/>
            <w:noWrap/>
            <w:vAlign w:val="bottom"/>
            <w:hideMark/>
          </w:tcPr>
          <w:p w14:paraId="67A9AC96" w14:textId="77777777" w:rsidR="00B345CE" w:rsidRPr="00B345CE" w:rsidRDefault="00B345CE" w:rsidP="00B345CE">
            <w:pPr>
              <w:rPr>
                <w:rFonts w:ascii="Soberana Sans" w:hAnsi="Soberana Sans" w:cs="Calibri"/>
                <w:b/>
                <w:color w:val="000000"/>
                <w:sz w:val="20"/>
                <w:szCs w:val="20"/>
                <w:lang w:val="es-MX" w:eastAsia="es-MX"/>
              </w:rPr>
            </w:pPr>
            <w:r w:rsidRPr="00B345CE">
              <w:rPr>
                <w:rFonts w:ascii="Soberana Sans" w:hAnsi="Soberana Sans" w:cs="Calibri"/>
                <w:b/>
                <w:color w:val="000000"/>
                <w:sz w:val="20"/>
                <w:szCs w:val="20"/>
                <w:lang w:val="es-MX" w:eastAsia="es-MX"/>
              </w:rPr>
              <w:t>Detección de Diabetes / Hipertensión / Dislipidemias</w:t>
            </w:r>
          </w:p>
        </w:tc>
        <w:tc>
          <w:tcPr>
            <w:tcW w:w="2310" w:type="dxa"/>
            <w:tcBorders>
              <w:top w:val="nil"/>
              <w:left w:val="nil"/>
              <w:bottom w:val="single" w:sz="8" w:space="0" w:color="D9D9D9"/>
              <w:right w:val="single" w:sz="4" w:space="0" w:color="D9D9D9"/>
            </w:tcBorders>
            <w:shd w:val="clear" w:color="auto" w:fill="auto"/>
            <w:noWrap/>
            <w:vAlign w:val="bottom"/>
            <w:hideMark/>
          </w:tcPr>
          <w:p w14:paraId="734EF27F"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8" w:space="0" w:color="D9D9D9"/>
              <w:right w:val="single" w:sz="4" w:space="0" w:color="D9D9D9"/>
            </w:tcBorders>
            <w:shd w:val="clear" w:color="auto" w:fill="auto"/>
            <w:noWrap/>
            <w:vAlign w:val="bottom"/>
            <w:hideMark/>
          </w:tcPr>
          <w:p w14:paraId="36B9E394"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1560" w:type="dxa"/>
            <w:tcBorders>
              <w:top w:val="nil"/>
              <w:left w:val="nil"/>
              <w:bottom w:val="single" w:sz="8" w:space="0" w:color="D9D9D9"/>
              <w:right w:val="single" w:sz="8" w:space="0" w:color="D9D9D9"/>
            </w:tcBorders>
            <w:shd w:val="clear" w:color="auto" w:fill="auto"/>
            <w:noWrap/>
            <w:vAlign w:val="bottom"/>
            <w:hideMark/>
          </w:tcPr>
          <w:p w14:paraId="145C7EE8"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67</w:t>
            </w:r>
          </w:p>
        </w:tc>
      </w:tr>
    </w:tbl>
    <w:p w14:paraId="51AB0B23" w14:textId="77777777" w:rsidR="007A6771" w:rsidRPr="0033327E" w:rsidRDefault="007A6771" w:rsidP="003B5173">
      <w:pPr>
        <w:pStyle w:val="Texto"/>
        <w:spacing w:line="240" w:lineRule="auto"/>
        <w:ind w:firstLine="0"/>
        <w:rPr>
          <w:rFonts w:ascii="Soberana Sans" w:hAnsi="Soberana Sans" w:cs="Georgia"/>
          <w:b/>
          <w:bCs/>
          <w:sz w:val="20"/>
          <w:szCs w:val="20"/>
        </w:rPr>
      </w:pPr>
    </w:p>
    <w:p w14:paraId="3A2B65B8" w14:textId="28754FA9" w:rsidR="00051DA8" w:rsidRPr="0033327E" w:rsidRDefault="00051DA8" w:rsidP="00FA3E25">
      <w:pPr>
        <w:pStyle w:val="Texto"/>
        <w:spacing w:after="0" w:line="240" w:lineRule="auto"/>
        <w:ind w:left="900" w:hanging="612"/>
        <w:jc w:val="center"/>
        <w:rPr>
          <w:rFonts w:ascii="Soberana Sans" w:hAnsi="Soberana Sans" w:cs="Georgia"/>
          <w:b/>
          <w:bCs/>
          <w:sz w:val="20"/>
          <w:szCs w:val="20"/>
        </w:rPr>
      </w:pPr>
      <w:r w:rsidRPr="0033327E">
        <w:rPr>
          <w:rFonts w:ascii="Soberana Sans" w:hAnsi="Soberana Sans" w:cs="Georgia"/>
          <w:b/>
          <w:bCs/>
          <w:sz w:val="20"/>
          <w:szCs w:val="20"/>
        </w:rPr>
        <w:t>III.</w:t>
      </w:r>
      <w:r w:rsidRPr="0033327E">
        <w:rPr>
          <w:rFonts w:ascii="Soberana Sans" w:hAnsi="Soberana Sans" w:cs="Georgia"/>
          <w:b/>
          <w:bCs/>
          <w:sz w:val="20"/>
          <w:szCs w:val="20"/>
        </w:rPr>
        <w:tab/>
      </w:r>
      <w:r w:rsidR="00F00455" w:rsidRPr="0033327E">
        <w:rPr>
          <w:rFonts w:ascii="Soberana Sans" w:hAnsi="Soberana Sans" w:cs="Georgia"/>
          <w:b/>
          <w:bCs/>
          <w:sz w:val="20"/>
          <w:szCs w:val="20"/>
        </w:rPr>
        <w:t>DEFINICIÓN DE LAS VARIABLES</w:t>
      </w:r>
    </w:p>
    <w:p w14:paraId="377DCA35" w14:textId="5C3D7D5D" w:rsidR="003B5173" w:rsidRDefault="003B5173" w:rsidP="00FA3E25">
      <w:pPr>
        <w:pStyle w:val="Texto"/>
        <w:spacing w:after="0" w:line="240" w:lineRule="auto"/>
        <w:ind w:left="900" w:hanging="612"/>
        <w:jc w:val="center"/>
        <w:rPr>
          <w:rFonts w:ascii="Soberana Sans" w:hAnsi="Soberana Sans" w:cs="Georgia"/>
          <w:b/>
          <w:bCs/>
          <w:sz w:val="20"/>
          <w:szCs w:val="20"/>
        </w:rPr>
      </w:pPr>
    </w:p>
    <w:p w14:paraId="3DFF38EB" w14:textId="77777777" w:rsidR="00FA3E25" w:rsidRPr="0033327E" w:rsidRDefault="00FA3E25" w:rsidP="00FA3E25">
      <w:pPr>
        <w:pStyle w:val="Texto"/>
        <w:spacing w:after="0" w:line="240" w:lineRule="auto"/>
        <w:ind w:left="900" w:hanging="612"/>
        <w:jc w:val="center"/>
        <w:rPr>
          <w:rFonts w:ascii="Soberana Sans" w:hAnsi="Soberana Sans" w:cs="Georgia"/>
          <w:b/>
          <w:bCs/>
          <w:sz w:val="20"/>
          <w:szCs w:val="20"/>
        </w:rPr>
      </w:pPr>
    </w:p>
    <w:p w14:paraId="2DEA0A21" w14:textId="77777777" w:rsidR="00051DA8" w:rsidRPr="0033327E" w:rsidRDefault="00051DA8" w:rsidP="00FA3E25">
      <w:pPr>
        <w:pStyle w:val="Texto"/>
        <w:spacing w:after="0" w:line="240" w:lineRule="auto"/>
        <w:ind w:firstLine="0"/>
        <w:rPr>
          <w:rFonts w:ascii="Soberana Sans" w:hAnsi="Soberana Sans" w:cs="Georgia"/>
          <w:sz w:val="20"/>
          <w:szCs w:val="20"/>
        </w:rPr>
      </w:pPr>
      <w:r w:rsidRPr="0033327E">
        <w:rPr>
          <w:rFonts w:ascii="Soberana Sans" w:hAnsi="Soberana Sans" w:cs="Georgia"/>
          <w:sz w:val="20"/>
          <w:szCs w:val="20"/>
        </w:rPr>
        <w:t>A continuación</w:t>
      </w:r>
      <w:r w:rsidR="00EA7C9C" w:rsidRPr="0033327E">
        <w:rPr>
          <w:rFonts w:ascii="Soberana Sans" w:hAnsi="Soberana Sans" w:cs="Georgia"/>
          <w:sz w:val="20"/>
          <w:szCs w:val="20"/>
        </w:rPr>
        <w:t>,</w:t>
      </w:r>
      <w:r w:rsidRPr="0033327E">
        <w:rPr>
          <w:rFonts w:ascii="Soberana Sans" w:hAnsi="Soberana Sans" w:cs="Georgia"/>
          <w:sz w:val="20"/>
          <w:szCs w:val="20"/>
        </w:rPr>
        <w:t xml:space="preserve"> se definen cada una de las variables que conforman la base de datos estadística:</w:t>
      </w:r>
    </w:p>
    <w:p w14:paraId="36DE1EEC" w14:textId="77777777" w:rsidR="003B5173" w:rsidRPr="0033327E" w:rsidRDefault="003B5173" w:rsidP="00FA3E25">
      <w:pPr>
        <w:pStyle w:val="Texto"/>
        <w:spacing w:after="0" w:line="240" w:lineRule="auto"/>
        <w:rPr>
          <w:rFonts w:ascii="Soberana Sans" w:hAnsi="Soberana Sans" w:cs="Georgia"/>
          <w:sz w:val="20"/>
          <w:szCs w:val="20"/>
        </w:rPr>
      </w:pPr>
    </w:p>
    <w:p w14:paraId="01CC6044" w14:textId="3CF1EF47" w:rsidR="00051DA8" w:rsidRPr="0033327E" w:rsidRDefault="003B5173" w:rsidP="0033503C">
      <w:pPr>
        <w:pStyle w:val="Texto"/>
        <w:spacing w:after="120" w:line="240" w:lineRule="auto"/>
        <w:ind w:firstLine="289"/>
        <w:jc w:val="center"/>
        <w:rPr>
          <w:rFonts w:ascii="Soberana Sans" w:hAnsi="Soberana Sans" w:cs="Georgia"/>
          <w:b/>
          <w:bCs/>
          <w:sz w:val="20"/>
          <w:szCs w:val="20"/>
        </w:rPr>
      </w:pPr>
      <w:r w:rsidRPr="0033327E">
        <w:rPr>
          <w:rFonts w:ascii="Soberana Sans" w:hAnsi="Soberana Sans" w:cs="Georgia"/>
          <w:b/>
          <w:bCs/>
          <w:sz w:val="20"/>
          <w:szCs w:val="20"/>
        </w:rPr>
        <w:t>1.</w:t>
      </w:r>
      <w:r w:rsidR="00946078" w:rsidRPr="0033327E">
        <w:rPr>
          <w:rFonts w:ascii="Soberana Sans" w:hAnsi="Soberana Sans" w:cs="Georgia"/>
          <w:b/>
          <w:bCs/>
          <w:sz w:val="20"/>
          <w:szCs w:val="20"/>
        </w:rPr>
        <w:t>DATOS GENERALES</w:t>
      </w:r>
    </w:p>
    <w:p w14:paraId="1895BD97" w14:textId="427013DC" w:rsidR="00F00455" w:rsidRPr="0033327E" w:rsidRDefault="00F00455" w:rsidP="002F30DB">
      <w:pPr>
        <w:pStyle w:val="Texto"/>
        <w:numPr>
          <w:ilvl w:val="0"/>
          <w:numId w:val="24"/>
        </w:numPr>
        <w:spacing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Número de Póliza: </w:t>
      </w:r>
      <w:r w:rsidRPr="0033327E">
        <w:rPr>
          <w:rFonts w:ascii="Soberana Sans" w:hAnsi="Soberana Sans" w:cs="Georgia"/>
          <w:bCs/>
          <w:sz w:val="20"/>
          <w:szCs w:val="20"/>
        </w:rPr>
        <w:t xml:space="preserve">Se debe capturar la clave asignada por la Institución aseguradora a cada una de sus </w:t>
      </w:r>
      <w:r w:rsidR="002C5FA9" w:rsidRPr="0033327E">
        <w:rPr>
          <w:rFonts w:ascii="Soberana Sans" w:hAnsi="Soberana Sans" w:cs="Georgia"/>
          <w:bCs/>
          <w:sz w:val="20"/>
          <w:szCs w:val="20"/>
        </w:rPr>
        <w:t>pólizas.</w:t>
      </w:r>
    </w:p>
    <w:p w14:paraId="4396F5C4" w14:textId="60B6B3BD" w:rsidR="00051DA8" w:rsidRPr="0033327E" w:rsidRDefault="00051DA8" w:rsidP="002F30DB">
      <w:pPr>
        <w:pStyle w:val="Texto"/>
        <w:numPr>
          <w:ilvl w:val="0"/>
          <w:numId w:val="24"/>
        </w:numPr>
        <w:spacing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 Identificador Único</w:t>
      </w:r>
      <w:r w:rsidRPr="0033327E">
        <w:rPr>
          <w:rFonts w:ascii="Soberana Sans" w:hAnsi="Soberana Sans" w:cs="Georgia"/>
          <w:sz w:val="20"/>
          <w:szCs w:val="20"/>
        </w:rPr>
        <w:t xml:space="preserve">: Se reportará el identificador único </w:t>
      </w:r>
      <w:r w:rsidR="00BF5E0C" w:rsidRPr="0033327E">
        <w:rPr>
          <w:rFonts w:ascii="Soberana Sans" w:hAnsi="Soberana Sans" w:cs="Georgia"/>
          <w:sz w:val="20"/>
          <w:szCs w:val="20"/>
        </w:rPr>
        <w:t>del asegurado a quien corresponde el registro,</w:t>
      </w:r>
      <w:r w:rsidR="00F00455" w:rsidRPr="0033327E">
        <w:rPr>
          <w:rFonts w:ascii="Soberana Sans" w:hAnsi="Soberana Sans" w:cs="Georgia"/>
          <w:sz w:val="20"/>
          <w:szCs w:val="20"/>
        </w:rPr>
        <w:t xml:space="preserve"> </w:t>
      </w:r>
      <w:r w:rsidR="00BF5E0C" w:rsidRPr="0033327E">
        <w:rPr>
          <w:rFonts w:ascii="Soberana Sans" w:hAnsi="Soberana Sans" w:cs="Georgia"/>
          <w:sz w:val="20"/>
          <w:szCs w:val="20"/>
        </w:rPr>
        <w:t xml:space="preserve">ya sea del titular o integrante del grupo familiar. </w:t>
      </w:r>
      <w:r w:rsidRPr="0033327E">
        <w:rPr>
          <w:rFonts w:ascii="Soberana Sans" w:hAnsi="Soberana Sans" w:cs="Georgia"/>
          <w:sz w:val="20"/>
          <w:szCs w:val="20"/>
        </w:rPr>
        <w:t xml:space="preserve">La clave única de identificación se determinará </w:t>
      </w:r>
      <w:r w:rsidR="002C5FA9" w:rsidRPr="0033327E">
        <w:rPr>
          <w:rFonts w:ascii="Soberana Sans" w:hAnsi="Soberana Sans" w:cs="Georgia"/>
          <w:sz w:val="20"/>
          <w:szCs w:val="20"/>
        </w:rPr>
        <w:t>de acuerdo con el</w:t>
      </w:r>
      <w:r w:rsidRPr="0033327E">
        <w:rPr>
          <w:rFonts w:ascii="Soberana Sans" w:hAnsi="Soberana Sans" w:cs="Georgia"/>
          <w:sz w:val="20"/>
          <w:szCs w:val="20"/>
        </w:rPr>
        <w:t xml:space="preserve"> siguiente algoritmo:</w:t>
      </w:r>
    </w:p>
    <w:p w14:paraId="115F3B9E" w14:textId="4CD354B3" w:rsidR="00051DA8" w:rsidRPr="0033327E" w:rsidRDefault="00051DA8" w:rsidP="002F30DB">
      <w:pPr>
        <w:pStyle w:val="Texto"/>
        <w:spacing w:after="120" w:line="240" w:lineRule="auto"/>
        <w:ind w:firstLine="708"/>
        <w:rPr>
          <w:rFonts w:ascii="Soberana Sans" w:hAnsi="Soberana Sans" w:cs="Georgia"/>
          <w:sz w:val="20"/>
          <w:szCs w:val="20"/>
        </w:rPr>
      </w:pPr>
      <w:r w:rsidRPr="0033327E">
        <w:rPr>
          <w:rFonts w:ascii="Soberana Sans" w:hAnsi="Soberana Sans" w:cs="Georgia"/>
          <w:sz w:val="20"/>
          <w:szCs w:val="20"/>
        </w:rPr>
        <w:t>El algoritmo mencionado se calcula de la siguiente forma:</w:t>
      </w:r>
    </w:p>
    <w:p w14:paraId="0D7EE6F5" w14:textId="77777777" w:rsidR="00051DA8" w:rsidRPr="0033327E" w:rsidRDefault="00051DA8" w:rsidP="002F30DB">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Se requiere el nombre completo del asegurado como se presenta en el a</w:t>
      </w:r>
      <w:r w:rsidR="00B4700F" w:rsidRPr="0033327E">
        <w:rPr>
          <w:rFonts w:ascii="Soberana Sans" w:hAnsi="Soberana Sans" w:cs="Georgia"/>
          <w:sz w:val="20"/>
          <w:szCs w:val="20"/>
        </w:rPr>
        <w:t>cta de nacimiento, pasaporte, IN</w:t>
      </w:r>
      <w:r w:rsidRPr="0033327E">
        <w:rPr>
          <w:rFonts w:ascii="Soberana Sans" w:hAnsi="Soberana Sans" w:cs="Georgia"/>
          <w:sz w:val="20"/>
          <w:szCs w:val="20"/>
        </w:rPr>
        <w:t>E o cédula profesional y considerando lo siguiente: el nombre completo debe estar en mayúsculas y sin acentos, diéresis, apóstrofos, puntos, guiones, abreviaturas, números de descendencia como parte del apellido (3°, II, etc.), títulos (Conde, Don, Señora de, Ingeniero, etc.), o cualquier clase de caracteres especiales diferentes a las letras mayúsculas del abecedario. En el caso de nombres con alfabeto diferente, éstos se deberán castellanizar.</w:t>
      </w:r>
    </w:p>
    <w:p w14:paraId="32B58A13" w14:textId="77777777" w:rsidR="00051DA8" w:rsidRPr="0033327E" w:rsidRDefault="00051DA8" w:rsidP="002F30DB">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Cambiar la(s) letra(s) “Ñ” por “N”, guardando la posición original dentro del nombre. En los casos de apellidos o nombres compuestos, no se consideran los espacios en blanco, es decir, se unen todos los caracteres que lo conforman para ser utilizado como apellido o nombre, respectivamente.</w:t>
      </w:r>
    </w:p>
    <w:p w14:paraId="1002423A" w14:textId="77777777" w:rsidR="00051DA8" w:rsidRPr="0033327E" w:rsidRDefault="00051DA8" w:rsidP="002F30DB">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Del primer apellido existente se obtiene la inicial (consonante o vocal) y la primera vocal intermedia (cuando no contenga vocal intermedia, se deberá usar la letra “W”); como primer apellido se deberá utilizar el apellido paterno y cuando éste no exista hacer uso del apellido materno. Asimismo, se obtiene la inicial (consonante o vocal) del segundo apellido (utilizar el apellido materno y cuando éste no exista o se haya utilizado como primer apellido, usar la letra W) y la inicial (consonante o vocal) del primer nombre.</w:t>
      </w:r>
    </w:p>
    <w:p w14:paraId="1A756491" w14:textId="77777777" w:rsidR="00051DA8" w:rsidRPr="0033327E" w:rsidRDefault="00051DA8" w:rsidP="002F30DB">
      <w:pPr>
        <w:pStyle w:val="Encabezado"/>
        <w:tabs>
          <w:tab w:val="num" w:pos="993"/>
        </w:tabs>
        <w:spacing w:after="120"/>
        <w:ind w:left="993"/>
        <w:jc w:val="both"/>
        <w:rPr>
          <w:rFonts w:ascii="Soberana Sans" w:hAnsi="Soberana Sans" w:cs="Georgia"/>
          <w:sz w:val="20"/>
          <w:szCs w:val="20"/>
        </w:rPr>
      </w:pPr>
      <w:r w:rsidRPr="0033327E">
        <w:rPr>
          <w:rFonts w:ascii="Soberana Sans" w:hAnsi="Soberana Sans" w:cs="Georgia"/>
          <w:sz w:val="20"/>
          <w:szCs w:val="20"/>
        </w:rPr>
        <w:t>Cabe señalar que</w:t>
      </w:r>
      <w:r w:rsidR="00EA7C9C" w:rsidRPr="0033327E">
        <w:rPr>
          <w:rFonts w:ascii="Soberana Sans" w:hAnsi="Soberana Sans" w:cs="Georgia"/>
          <w:sz w:val="20"/>
          <w:szCs w:val="20"/>
        </w:rPr>
        <w:t>,</w:t>
      </w:r>
      <w:r w:rsidRPr="0033327E">
        <w:rPr>
          <w:rFonts w:ascii="Soberana Sans" w:hAnsi="Soberana Sans" w:cs="Georgia"/>
          <w:sz w:val="20"/>
          <w:szCs w:val="20"/>
        </w:rPr>
        <w:t xml:space="preserve"> si el asegurado no tiene más que un sólo apellido, la inicial utilizada para el segundo apellido será la letra “W”. </w:t>
      </w:r>
    </w:p>
    <w:p w14:paraId="22214A3C" w14:textId="24456782" w:rsidR="00051DA8" w:rsidRPr="0033327E" w:rsidRDefault="00051DA8" w:rsidP="002F30DB">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Cada</w:t>
      </w:r>
      <w:r w:rsidR="00991697">
        <w:rPr>
          <w:rFonts w:ascii="Soberana Sans" w:hAnsi="Soberana Sans" w:cs="Georgia"/>
          <w:sz w:val="20"/>
          <w:szCs w:val="20"/>
        </w:rPr>
        <w:t xml:space="preserve"> </w:t>
      </w:r>
      <w:r w:rsidRPr="0033327E">
        <w:rPr>
          <w:rFonts w:ascii="Soberana Sans" w:hAnsi="Soberana Sans" w:cs="Georgia"/>
          <w:sz w:val="20"/>
          <w:szCs w:val="20"/>
        </w:rPr>
        <w:t>una de las cuatro letras obtenidas según la metodología descrita en el punto anterior, se cambia por su letra inmediata posterior del abecedario. En caso de que la letra obtenida sea una “Z”, ésta se cambiará por la letra “A”.</w:t>
      </w:r>
    </w:p>
    <w:p w14:paraId="44258682" w14:textId="77777777" w:rsidR="00051DA8" w:rsidRPr="0033327E" w:rsidRDefault="00051DA8" w:rsidP="00991697">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Se obtiene la suma de los productos de los valores ASCII de cada uno de los caracteres del nombre completo (primer apellido, segundo apellido y nombre), multiplicado por el valor de su posición (sin considerar espacios en blanco). De la suma obtenida, se extraen los últimos cinco dígitos y a esa cantidad se le suma el número formado por los dígitos restantes. En caso de que los dígitos extraídos contengan ceros a la izquierda, éstos se mantendrán, siempre y cuando no cambien su valor al sumar el número formado por los dígitos restantes después de la extracción.</w:t>
      </w:r>
    </w:p>
    <w:p w14:paraId="7476D653" w14:textId="77777777" w:rsidR="00051DA8" w:rsidRPr="0033327E" w:rsidRDefault="00051DA8" w:rsidP="00991697">
      <w:pPr>
        <w:pStyle w:val="Encabezado"/>
        <w:tabs>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lastRenderedPageBreak/>
        <w:tab/>
        <w:t>Si la suma de los productos es un número que contiene menos de cinco dígitos, se completará éste con ceros a la izquierda hasta obtener cinco posiciones y no habrá remanente que sumar.</w:t>
      </w:r>
    </w:p>
    <w:p w14:paraId="0F33429B" w14:textId="77777777" w:rsidR="00051DA8" w:rsidRPr="0033327E" w:rsidRDefault="00051DA8" w:rsidP="00991697">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Se requieren los cuatro dígitos del año de nacimiento del asegurado y se obtiene la suma de los cuatro productos, resultado de multiplicar cada uno de los dígitos del año por su posición dentro de éste.</w:t>
      </w:r>
    </w:p>
    <w:p w14:paraId="50FFFFF5" w14:textId="77777777" w:rsidR="00051DA8" w:rsidRPr="0033327E" w:rsidRDefault="00051DA8" w:rsidP="00991697">
      <w:pPr>
        <w:pStyle w:val="Encabezado"/>
        <w:tabs>
          <w:tab w:val="num" w:pos="993"/>
        </w:tabs>
        <w:spacing w:after="120"/>
        <w:ind w:left="993"/>
        <w:jc w:val="both"/>
        <w:rPr>
          <w:rFonts w:ascii="Soberana Sans" w:hAnsi="Soberana Sans" w:cs="Georgia"/>
          <w:sz w:val="20"/>
          <w:szCs w:val="20"/>
        </w:rPr>
      </w:pPr>
      <w:r w:rsidRPr="0033327E">
        <w:rPr>
          <w:rFonts w:ascii="Soberana Sans" w:hAnsi="Soberana Sans" w:cs="Georgia"/>
          <w:sz w:val="20"/>
          <w:szCs w:val="20"/>
        </w:rPr>
        <w:t>Al valor así obtenido, se le asigna una letra del abecedario en mayúsculas, de acuerdo a la tabla del Anexo 1.</w:t>
      </w:r>
    </w:p>
    <w:p w14:paraId="33E173D6" w14:textId="77777777" w:rsidR="00051DA8" w:rsidRPr="0033327E" w:rsidRDefault="00051DA8" w:rsidP="00991697">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Se unen en una sola cadena las cuatro letras obtenidas en el punto 3 de este documento, con los cuatro dígitos del año de nacimiento.</w:t>
      </w:r>
    </w:p>
    <w:p w14:paraId="1E4F862D" w14:textId="77777777" w:rsidR="00051DA8" w:rsidRPr="0033327E" w:rsidRDefault="00051DA8" w:rsidP="00991697">
      <w:pPr>
        <w:pStyle w:val="Encabezado"/>
        <w:tabs>
          <w:tab w:val="left" w:pos="993"/>
        </w:tabs>
        <w:spacing w:after="120"/>
        <w:ind w:left="993"/>
        <w:jc w:val="both"/>
        <w:rPr>
          <w:rFonts w:ascii="Soberana Sans" w:hAnsi="Soberana Sans" w:cs="Georgia"/>
          <w:sz w:val="20"/>
          <w:szCs w:val="20"/>
        </w:rPr>
      </w:pPr>
      <w:r w:rsidRPr="0033327E">
        <w:rPr>
          <w:rFonts w:ascii="Soberana Sans" w:hAnsi="Soberana Sans" w:cs="Georgia"/>
          <w:sz w:val="20"/>
          <w:szCs w:val="20"/>
        </w:rPr>
        <w:t>Se obtiene la suma digital de la suma de los valores ASCII para cada uno de los ocho caracteres que conforman la cadena descrita anteriormente.</w:t>
      </w:r>
    </w:p>
    <w:p w14:paraId="53ADCD4D" w14:textId="77777777" w:rsidR="00051DA8" w:rsidRPr="0033327E" w:rsidRDefault="00051DA8" w:rsidP="00991697">
      <w:pPr>
        <w:pStyle w:val="Encabezado"/>
        <w:tabs>
          <w:tab w:val="left" w:pos="993"/>
        </w:tabs>
        <w:spacing w:after="120"/>
        <w:ind w:left="993"/>
        <w:jc w:val="both"/>
        <w:rPr>
          <w:rFonts w:ascii="Soberana Sans" w:hAnsi="Soberana Sans" w:cs="Georgia"/>
          <w:sz w:val="20"/>
          <w:szCs w:val="20"/>
        </w:rPr>
      </w:pPr>
      <w:r w:rsidRPr="0033327E">
        <w:rPr>
          <w:rFonts w:ascii="Soberana Sans" w:hAnsi="Soberana Sans" w:cs="Georgia"/>
          <w:sz w:val="20"/>
          <w:szCs w:val="20"/>
        </w:rPr>
        <w:t>Al valor así obtenido, se le asigna una letra del abecedario en mayúsculas, de acuerdo a la tabla del Anexo 1.</w:t>
      </w:r>
    </w:p>
    <w:p w14:paraId="0ADECE57" w14:textId="4B4509FE" w:rsidR="00051DA8" w:rsidRPr="0033327E" w:rsidRDefault="00051DA8" w:rsidP="00991697">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 xml:space="preserve">Se obtiene la suma digital de la suma de los valores ASCII de la última letra de cada uno de los componentes del nombre completo (primer apellido, segundo apellido y nombre), multiplicada por 1, 2 y 3, respectivamente. </w:t>
      </w:r>
    </w:p>
    <w:p w14:paraId="7C7235D6" w14:textId="62197F21" w:rsidR="00051DA8" w:rsidRPr="0033327E" w:rsidRDefault="00051DA8" w:rsidP="00991697">
      <w:pPr>
        <w:pStyle w:val="Encabezado"/>
        <w:tabs>
          <w:tab w:val="num" w:pos="993"/>
        </w:tabs>
        <w:spacing w:after="120"/>
        <w:ind w:left="993"/>
        <w:jc w:val="both"/>
        <w:rPr>
          <w:rFonts w:ascii="Soberana Sans" w:hAnsi="Soberana Sans" w:cs="Georgia"/>
          <w:sz w:val="20"/>
          <w:szCs w:val="20"/>
        </w:rPr>
      </w:pPr>
      <w:r w:rsidRPr="0033327E">
        <w:rPr>
          <w:rFonts w:ascii="Soberana Sans" w:hAnsi="Soberana Sans" w:cs="Georgia"/>
          <w:sz w:val="20"/>
          <w:szCs w:val="20"/>
        </w:rPr>
        <w:t>En caso de que sólo exista un apellido del asegurado, se considerará la letra W como última letra del segundo apellido.</w:t>
      </w:r>
    </w:p>
    <w:p w14:paraId="3A3C7E2F" w14:textId="3BD8DF0E" w:rsidR="00051DA8" w:rsidRPr="0033327E" w:rsidRDefault="00051DA8" w:rsidP="00991697">
      <w:pPr>
        <w:pStyle w:val="Encabezado"/>
        <w:tabs>
          <w:tab w:val="num" w:pos="993"/>
        </w:tabs>
        <w:spacing w:after="120"/>
        <w:ind w:left="993"/>
        <w:jc w:val="both"/>
        <w:rPr>
          <w:rFonts w:ascii="Soberana Sans" w:hAnsi="Soberana Sans" w:cs="Georgia"/>
          <w:sz w:val="20"/>
          <w:szCs w:val="20"/>
        </w:rPr>
      </w:pPr>
      <w:r w:rsidRPr="0033327E">
        <w:rPr>
          <w:rFonts w:ascii="Soberana Sans" w:hAnsi="Soberana Sans" w:cs="Georgia"/>
          <w:sz w:val="20"/>
          <w:szCs w:val="20"/>
        </w:rPr>
        <w:t>Al valor así obtenido, se le asigna una letra del abecedario en mayúsculas, de acuerdo a la tabla del Anexo 1.</w:t>
      </w:r>
    </w:p>
    <w:p w14:paraId="4706645D" w14:textId="4BFEA27D" w:rsidR="00051DA8" w:rsidRPr="0033327E" w:rsidRDefault="00051DA8" w:rsidP="00991697">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Se unen todos los resultados obtenidos en los puntos 4 (cuatro letras), 5 (cinco dígitos), 6 (una letra), 7 (una letra) y 8 (una letra), para definir el identificador del asegurado, siendo éste de 12 caracteres.</w:t>
      </w:r>
    </w:p>
    <w:p w14:paraId="0751A07F" w14:textId="389C0103" w:rsidR="00051DA8" w:rsidRPr="0033327E" w:rsidRDefault="00051DA8" w:rsidP="00991697">
      <w:pPr>
        <w:pStyle w:val="Encabezado"/>
        <w:numPr>
          <w:ilvl w:val="0"/>
          <w:numId w:val="13"/>
        </w:numPr>
        <w:tabs>
          <w:tab w:val="clear" w:pos="720"/>
          <w:tab w:val="clear" w:pos="4252"/>
          <w:tab w:val="clear" w:pos="8504"/>
        </w:tabs>
        <w:spacing w:after="120"/>
        <w:ind w:left="993" w:hanging="426"/>
        <w:jc w:val="both"/>
        <w:rPr>
          <w:rFonts w:ascii="Soberana Sans" w:hAnsi="Soberana Sans" w:cs="Georgia"/>
          <w:sz w:val="20"/>
          <w:szCs w:val="20"/>
        </w:rPr>
      </w:pPr>
      <w:r w:rsidRPr="0033327E">
        <w:rPr>
          <w:rFonts w:ascii="Soberana Sans" w:hAnsi="Soberana Sans" w:cs="Georgia"/>
          <w:sz w:val="20"/>
          <w:szCs w:val="20"/>
        </w:rPr>
        <w:t>En el caso de asegurados nonatos o neonatos (sin registro oficial de nombre), se utilizará como identificador el texto “</w:t>
      </w:r>
      <w:r w:rsidRPr="0033327E">
        <w:rPr>
          <w:rFonts w:ascii="Soberana Sans" w:hAnsi="Soberana Sans" w:cs="Georgia"/>
          <w:b/>
          <w:sz w:val="20"/>
          <w:szCs w:val="20"/>
        </w:rPr>
        <w:t>NODISPONIBLE</w:t>
      </w:r>
      <w:r w:rsidRPr="0033327E">
        <w:rPr>
          <w:rFonts w:ascii="Soberana Sans" w:hAnsi="Soberana Sans" w:cs="Georgia"/>
          <w:sz w:val="20"/>
          <w:szCs w:val="20"/>
        </w:rPr>
        <w:t xml:space="preserve">” (en mayúsculas y sin espacios), en tanto se obtienen los datos necesarios para asignar su identificador. </w:t>
      </w:r>
    </w:p>
    <w:p w14:paraId="0E58FF90" w14:textId="3EFB3712" w:rsidR="00051DA8" w:rsidRPr="0033327E" w:rsidRDefault="00051DA8" w:rsidP="00991697">
      <w:pPr>
        <w:tabs>
          <w:tab w:val="num" w:pos="993"/>
        </w:tabs>
        <w:autoSpaceDE w:val="0"/>
        <w:autoSpaceDN w:val="0"/>
        <w:adjustRightInd w:val="0"/>
        <w:spacing w:after="120"/>
        <w:ind w:left="993"/>
        <w:jc w:val="both"/>
        <w:rPr>
          <w:rFonts w:ascii="Soberana Sans" w:hAnsi="Soberana Sans" w:cs="Georgia"/>
          <w:sz w:val="20"/>
          <w:szCs w:val="20"/>
        </w:rPr>
      </w:pPr>
      <w:r w:rsidRPr="0033327E">
        <w:rPr>
          <w:rFonts w:ascii="Soberana Sans" w:hAnsi="Soberana Sans" w:cs="Georgia"/>
          <w:sz w:val="20"/>
          <w:szCs w:val="20"/>
        </w:rPr>
        <w:t>La Institución deberá anexar, junto con la información estadística de cada entrega oficial, una lista de todos los casos previstos en el párrafo anterior, en la cual se especificará, por cada asegurado con identificador “NODISPONIBLE”, el sexo, el número de póliza y el integrante de grupo familiar al que pertenece; adici</w:t>
      </w:r>
      <w:r w:rsidR="00BA47D2" w:rsidRPr="0033327E">
        <w:rPr>
          <w:rFonts w:ascii="Soberana Sans" w:hAnsi="Soberana Sans" w:cs="Georgia"/>
          <w:sz w:val="20"/>
          <w:szCs w:val="20"/>
        </w:rPr>
        <w:t>onalmente, se deberá indicar cuá</w:t>
      </w:r>
      <w:r w:rsidRPr="0033327E">
        <w:rPr>
          <w:rFonts w:ascii="Soberana Sans" w:hAnsi="Soberana Sans" w:cs="Georgia"/>
          <w:sz w:val="20"/>
          <w:szCs w:val="20"/>
        </w:rPr>
        <w:t>les de estos asegurados fueron dados de baja durante el periodo de reporte. Lo anterior se deberá realizar en tanto el asegurado no tenga un identificador propio y no haya sido reportado como "</w:t>
      </w:r>
      <w:r w:rsidRPr="0033327E">
        <w:rPr>
          <w:rFonts w:ascii="Soberana Sans" w:hAnsi="Soberana Sans" w:cs="Georgia"/>
          <w:b/>
          <w:sz w:val="20"/>
          <w:szCs w:val="20"/>
        </w:rPr>
        <w:t>dado de baja</w:t>
      </w:r>
      <w:r w:rsidRPr="0033327E">
        <w:rPr>
          <w:rFonts w:ascii="Soberana Sans" w:hAnsi="Soberana Sans" w:cs="Georgia"/>
          <w:sz w:val="20"/>
          <w:szCs w:val="20"/>
        </w:rPr>
        <w:t>".</w:t>
      </w:r>
    </w:p>
    <w:p w14:paraId="4790EA71" w14:textId="064EFF02" w:rsidR="00051DA8" w:rsidRPr="0033327E" w:rsidRDefault="00051DA8" w:rsidP="00991697">
      <w:pPr>
        <w:pStyle w:val="Encabezado"/>
        <w:tabs>
          <w:tab w:val="num" w:pos="993"/>
        </w:tabs>
        <w:spacing w:after="120"/>
        <w:ind w:left="993"/>
        <w:jc w:val="both"/>
        <w:rPr>
          <w:rFonts w:ascii="Soberana Sans" w:hAnsi="Soberana Sans" w:cs="Georgia"/>
          <w:sz w:val="20"/>
          <w:szCs w:val="20"/>
        </w:rPr>
      </w:pPr>
      <w:r w:rsidRPr="0033327E">
        <w:rPr>
          <w:rFonts w:ascii="Soberana Sans" w:hAnsi="Soberana Sans" w:cs="Georgia"/>
          <w:sz w:val="20"/>
          <w:szCs w:val="20"/>
        </w:rPr>
        <w:t>Asimismo, se deberá entregar, para aquellos asegurados cuyos identificadores fueron “</w:t>
      </w:r>
      <w:r w:rsidRPr="0033327E">
        <w:rPr>
          <w:rFonts w:ascii="Soberana Sans" w:hAnsi="Soberana Sans" w:cs="Georgia"/>
          <w:b/>
          <w:sz w:val="20"/>
          <w:szCs w:val="20"/>
        </w:rPr>
        <w:t>NODISPONIBLE</w:t>
      </w:r>
      <w:r w:rsidRPr="0033327E">
        <w:rPr>
          <w:rFonts w:ascii="Soberana Sans" w:hAnsi="Soberana Sans" w:cs="Georgia"/>
          <w:sz w:val="20"/>
          <w:szCs w:val="20"/>
        </w:rPr>
        <w:t>” en la entrega inmediata anterior y que para la actual entrega ya cuentan con un identificador propio, un listado que contenga los datos referentes al sexo, número de póliza, integrante de grupo familiar al que pertenece e identificador propio, independientemente de que durante el periodo que se reporta se haya "</w:t>
      </w:r>
      <w:r w:rsidRPr="0033327E">
        <w:rPr>
          <w:rFonts w:ascii="Soberana Sans" w:hAnsi="Soberana Sans" w:cs="Georgia"/>
          <w:b/>
          <w:sz w:val="20"/>
          <w:szCs w:val="20"/>
        </w:rPr>
        <w:t>dado de baja</w:t>
      </w:r>
      <w:r w:rsidRPr="0033327E">
        <w:rPr>
          <w:rFonts w:ascii="Soberana Sans" w:hAnsi="Soberana Sans" w:cs="Georgia"/>
          <w:sz w:val="20"/>
          <w:szCs w:val="20"/>
        </w:rPr>
        <w:t>".</w:t>
      </w:r>
    </w:p>
    <w:p w14:paraId="1D7EC51F" w14:textId="3AA089C3" w:rsidR="00BF5E0C" w:rsidRDefault="00BF5E0C" w:rsidP="003B5173">
      <w:pPr>
        <w:pStyle w:val="Encabezado"/>
        <w:ind w:left="360"/>
        <w:jc w:val="both"/>
        <w:rPr>
          <w:rFonts w:ascii="Soberana Sans" w:hAnsi="Soberana Sans" w:cs="Georgia"/>
          <w:sz w:val="20"/>
          <w:szCs w:val="20"/>
        </w:rPr>
      </w:pPr>
    </w:p>
    <w:p w14:paraId="3BD1C551" w14:textId="4F2A5D29" w:rsidR="00FA3E25" w:rsidRDefault="00FA3E25" w:rsidP="003B5173">
      <w:pPr>
        <w:pStyle w:val="Encabezado"/>
        <w:ind w:left="360"/>
        <w:jc w:val="both"/>
        <w:rPr>
          <w:rFonts w:ascii="Soberana Sans" w:hAnsi="Soberana Sans" w:cs="Georgia"/>
          <w:sz w:val="20"/>
          <w:szCs w:val="20"/>
        </w:rPr>
      </w:pPr>
    </w:p>
    <w:p w14:paraId="2744D286" w14:textId="21711F79" w:rsidR="00FA3E25" w:rsidRDefault="00FA3E25" w:rsidP="003B5173">
      <w:pPr>
        <w:pStyle w:val="Encabezado"/>
        <w:ind w:left="360"/>
        <w:jc w:val="both"/>
        <w:rPr>
          <w:rFonts w:ascii="Soberana Sans" w:hAnsi="Soberana Sans" w:cs="Georgia"/>
          <w:sz w:val="20"/>
          <w:szCs w:val="20"/>
        </w:rPr>
      </w:pPr>
    </w:p>
    <w:p w14:paraId="0BD12852" w14:textId="0948E9D3" w:rsidR="00FA3E25" w:rsidRDefault="00FA3E25" w:rsidP="003B5173">
      <w:pPr>
        <w:pStyle w:val="Encabezado"/>
        <w:ind w:left="360"/>
        <w:jc w:val="both"/>
        <w:rPr>
          <w:rFonts w:ascii="Soberana Sans" w:hAnsi="Soberana Sans" w:cs="Georgia"/>
          <w:sz w:val="20"/>
          <w:szCs w:val="20"/>
        </w:rPr>
      </w:pPr>
    </w:p>
    <w:p w14:paraId="4D3F0C08" w14:textId="77777777" w:rsidR="00FA3E25" w:rsidRPr="0033327E" w:rsidRDefault="00FA3E25" w:rsidP="003B5173">
      <w:pPr>
        <w:pStyle w:val="Encabezado"/>
        <w:ind w:left="360"/>
        <w:jc w:val="both"/>
        <w:rPr>
          <w:rFonts w:ascii="Soberana Sans" w:hAnsi="Soberana Sans" w:cs="Georgia"/>
          <w:sz w:val="20"/>
          <w:szCs w:val="20"/>
        </w:rPr>
      </w:pPr>
    </w:p>
    <w:p w14:paraId="235D0876" w14:textId="2FEAEB80" w:rsidR="00051DA8" w:rsidRPr="0033327E" w:rsidRDefault="003B5173" w:rsidP="007A7F24">
      <w:pPr>
        <w:pStyle w:val="Encabezado"/>
        <w:jc w:val="center"/>
        <w:rPr>
          <w:rFonts w:ascii="Soberana Sans" w:hAnsi="Soberana Sans" w:cs="Georgia"/>
          <w:b/>
          <w:sz w:val="20"/>
          <w:szCs w:val="20"/>
        </w:rPr>
      </w:pPr>
      <w:r w:rsidRPr="0033327E">
        <w:rPr>
          <w:rFonts w:ascii="Soberana Sans" w:hAnsi="Soberana Sans" w:cs="Georgia"/>
          <w:b/>
          <w:sz w:val="20"/>
          <w:szCs w:val="20"/>
        </w:rPr>
        <w:lastRenderedPageBreak/>
        <w:t>EJEMPLO 1:</w:t>
      </w:r>
    </w:p>
    <w:p w14:paraId="431A544F" w14:textId="467C71BA" w:rsidR="00957E39" w:rsidRPr="0033327E" w:rsidRDefault="002C5FA9" w:rsidP="003B5173">
      <w:pPr>
        <w:pStyle w:val="Encabezado"/>
        <w:ind w:left="360"/>
        <w:jc w:val="both"/>
        <w:rPr>
          <w:rFonts w:ascii="Soberana Sans" w:hAnsi="Soberana Sans" w:cs="Georgia"/>
          <w:sz w:val="20"/>
          <w:szCs w:val="20"/>
        </w:rPr>
      </w:pPr>
      <w:r w:rsidRPr="0033327E">
        <w:rPr>
          <w:rFonts w:ascii="Soberana Sans" w:hAnsi="Soberana Sans"/>
          <w:noProof/>
          <w:sz w:val="20"/>
          <w:szCs w:val="20"/>
          <w:lang w:val="es-MX" w:eastAsia="es-MX"/>
        </w:rPr>
        <w:drawing>
          <wp:anchor distT="0" distB="0" distL="114300" distR="114300" simplePos="0" relativeHeight="251659264" behindDoc="0" locked="0" layoutInCell="1" allowOverlap="1" wp14:anchorId="6FAF6993" wp14:editId="6E0CC15E">
            <wp:simplePos x="0" y="0"/>
            <wp:positionH relativeFrom="column">
              <wp:posOffset>196215</wp:posOffset>
            </wp:positionH>
            <wp:positionV relativeFrom="paragraph">
              <wp:posOffset>12700</wp:posOffset>
            </wp:positionV>
            <wp:extent cx="5327650" cy="4148600"/>
            <wp:effectExtent l="0" t="0" r="635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27650" cy="4148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4213270" w14:textId="06C46354" w:rsidR="00051DA8" w:rsidRPr="0033327E" w:rsidRDefault="00051DA8" w:rsidP="003B5173">
      <w:pPr>
        <w:pStyle w:val="Encabezado"/>
        <w:tabs>
          <w:tab w:val="clear" w:pos="4252"/>
          <w:tab w:val="clear" w:pos="8504"/>
        </w:tabs>
        <w:ind w:left="360"/>
        <w:jc w:val="both"/>
        <w:rPr>
          <w:rFonts w:ascii="Soberana Sans" w:hAnsi="Soberana Sans"/>
          <w:sz w:val="20"/>
          <w:szCs w:val="20"/>
        </w:rPr>
      </w:pPr>
    </w:p>
    <w:p w14:paraId="6898E76C" w14:textId="5E5EABC2" w:rsidR="00BF5E0C" w:rsidRDefault="00BF5E0C" w:rsidP="003B5173">
      <w:pPr>
        <w:jc w:val="both"/>
        <w:rPr>
          <w:rFonts w:ascii="Soberana Sans" w:hAnsi="Soberana Sans" w:cs="Georgia"/>
          <w:sz w:val="20"/>
          <w:szCs w:val="20"/>
        </w:rPr>
      </w:pPr>
    </w:p>
    <w:p w14:paraId="70F02430" w14:textId="26A03492" w:rsidR="002C5FA9" w:rsidRDefault="002C5FA9" w:rsidP="003B5173">
      <w:pPr>
        <w:jc w:val="both"/>
        <w:rPr>
          <w:rFonts w:ascii="Soberana Sans" w:hAnsi="Soberana Sans" w:cs="Georgia"/>
          <w:sz w:val="20"/>
          <w:szCs w:val="20"/>
        </w:rPr>
      </w:pPr>
    </w:p>
    <w:p w14:paraId="6B0D7F08" w14:textId="60D0B829" w:rsidR="002C5FA9" w:rsidRDefault="002C5FA9" w:rsidP="003B5173">
      <w:pPr>
        <w:jc w:val="both"/>
        <w:rPr>
          <w:rFonts w:ascii="Soberana Sans" w:hAnsi="Soberana Sans" w:cs="Georgia"/>
          <w:sz w:val="20"/>
          <w:szCs w:val="20"/>
        </w:rPr>
      </w:pPr>
    </w:p>
    <w:p w14:paraId="4235ED96" w14:textId="0D7C122A" w:rsidR="002C5FA9" w:rsidRDefault="002C5FA9" w:rsidP="003B5173">
      <w:pPr>
        <w:jc w:val="both"/>
        <w:rPr>
          <w:rFonts w:ascii="Soberana Sans" w:hAnsi="Soberana Sans" w:cs="Georgia"/>
          <w:sz w:val="20"/>
          <w:szCs w:val="20"/>
        </w:rPr>
      </w:pPr>
    </w:p>
    <w:p w14:paraId="6BD187FB" w14:textId="6A06BDC1" w:rsidR="002C5FA9" w:rsidRDefault="002C5FA9" w:rsidP="003B5173">
      <w:pPr>
        <w:jc w:val="both"/>
        <w:rPr>
          <w:rFonts w:ascii="Soberana Sans" w:hAnsi="Soberana Sans" w:cs="Georgia"/>
          <w:sz w:val="20"/>
          <w:szCs w:val="20"/>
        </w:rPr>
      </w:pPr>
    </w:p>
    <w:p w14:paraId="1FAA7DA4" w14:textId="77777777" w:rsidR="002C5FA9" w:rsidRDefault="002C5FA9" w:rsidP="003B5173">
      <w:pPr>
        <w:jc w:val="both"/>
        <w:rPr>
          <w:rFonts w:ascii="Soberana Sans" w:hAnsi="Soberana Sans" w:cs="Georgia"/>
          <w:sz w:val="20"/>
          <w:szCs w:val="20"/>
        </w:rPr>
      </w:pPr>
    </w:p>
    <w:p w14:paraId="2A719889" w14:textId="0B049C62" w:rsidR="002C5FA9" w:rsidRDefault="002C5FA9" w:rsidP="003B5173">
      <w:pPr>
        <w:jc w:val="both"/>
        <w:rPr>
          <w:rFonts w:ascii="Soberana Sans" w:hAnsi="Soberana Sans" w:cs="Georgia"/>
          <w:sz w:val="20"/>
          <w:szCs w:val="20"/>
        </w:rPr>
      </w:pPr>
    </w:p>
    <w:p w14:paraId="4AF005C9" w14:textId="6BF96C7E" w:rsidR="002C5FA9" w:rsidRDefault="002C5FA9" w:rsidP="003B5173">
      <w:pPr>
        <w:jc w:val="both"/>
        <w:rPr>
          <w:rFonts w:ascii="Soberana Sans" w:hAnsi="Soberana Sans" w:cs="Georgia"/>
          <w:sz w:val="20"/>
          <w:szCs w:val="20"/>
        </w:rPr>
      </w:pPr>
    </w:p>
    <w:p w14:paraId="5AC412CF" w14:textId="6A81E138" w:rsidR="002C5FA9" w:rsidRDefault="002C5FA9" w:rsidP="003B5173">
      <w:pPr>
        <w:jc w:val="both"/>
        <w:rPr>
          <w:rFonts w:ascii="Soberana Sans" w:hAnsi="Soberana Sans" w:cs="Georgia"/>
          <w:sz w:val="20"/>
          <w:szCs w:val="20"/>
        </w:rPr>
      </w:pPr>
    </w:p>
    <w:p w14:paraId="13AA0F7E" w14:textId="3AE80FCB" w:rsidR="002C5FA9" w:rsidRDefault="002C5FA9" w:rsidP="003B5173">
      <w:pPr>
        <w:jc w:val="both"/>
        <w:rPr>
          <w:rFonts w:ascii="Soberana Sans" w:hAnsi="Soberana Sans" w:cs="Georgia"/>
          <w:sz w:val="20"/>
          <w:szCs w:val="20"/>
        </w:rPr>
      </w:pPr>
    </w:p>
    <w:p w14:paraId="73B2A6C0" w14:textId="1D6900E4" w:rsidR="002C5FA9" w:rsidRDefault="002C5FA9" w:rsidP="003B5173">
      <w:pPr>
        <w:jc w:val="both"/>
        <w:rPr>
          <w:rFonts w:ascii="Soberana Sans" w:hAnsi="Soberana Sans" w:cs="Georgia"/>
          <w:sz w:val="20"/>
          <w:szCs w:val="20"/>
        </w:rPr>
      </w:pPr>
    </w:p>
    <w:p w14:paraId="6053F980" w14:textId="3B9DECCB" w:rsidR="002C5FA9" w:rsidRDefault="002C5FA9" w:rsidP="003B5173">
      <w:pPr>
        <w:jc w:val="both"/>
        <w:rPr>
          <w:rFonts w:ascii="Soberana Sans" w:hAnsi="Soberana Sans" w:cs="Georgia"/>
          <w:sz w:val="20"/>
          <w:szCs w:val="20"/>
        </w:rPr>
      </w:pPr>
    </w:p>
    <w:p w14:paraId="349208C7" w14:textId="48669B60" w:rsidR="002C5FA9" w:rsidRDefault="002C5FA9" w:rsidP="003B5173">
      <w:pPr>
        <w:jc w:val="both"/>
        <w:rPr>
          <w:rFonts w:ascii="Soberana Sans" w:hAnsi="Soberana Sans" w:cs="Georgia"/>
          <w:sz w:val="20"/>
          <w:szCs w:val="20"/>
        </w:rPr>
      </w:pPr>
    </w:p>
    <w:p w14:paraId="236398C1" w14:textId="7557EF14" w:rsidR="002C5FA9" w:rsidRDefault="002C5FA9" w:rsidP="003B5173">
      <w:pPr>
        <w:jc w:val="both"/>
        <w:rPr>
          <w:rFonts w:ascii="Soberana Sans" w:hAnsi="Soberana Sans" w:cs="Georgia"/>
          <w:sz w:val="20"/>
          <w:szCs w:val="20"/>
        </w:rPr>
      </w:pPr>
    </w:p>
    <w:p w14:paraId="497BB9D1" w14:textId="2EEE9754" w:rsidR="002C5FA9" w:rsidRDefault="002C5FA9" w:rsidP="003B5173">
      <w:pPr>
        <w:jc w:val="both"/>
        <w:rPr>
          <w:rFonts w:ascii="Soberana Sans" w:hAnsi="Soberana Sans" w:cs="Georgia"/>
          <w:sz w:val="20"/>
          <w:szCs w:val="20"/>
        </w:rPr>
      </w:pPr>
    </w:p>
    <w:p w14:paraId="123030C2" w14:textId="115D44E0" w:rsidR="002C5FA9" w:rsidRDefault="002C5FA9" w:rsidP="003B5173">
      <w:pPr>
        <w:jc w:val="both"/>
        <w:rPr>
          <w:rFonts w:ascii="Soberana Sans" w:hAnsi="Soberana Sans" w:cs="Georgia"/>
          <w:sz w:val="20"/>
          <w:szCs w:val="20"/>
        </w:rPr>
      </w:pPr>
    </w:p>
    <w:p w14:paraId="4228091C" w14:textId="25DCD6FC" w:rsidR="002C5FA9" w:rsidRDefault="002C5FA9" w:rsidP="003B5173">
      <w:pPr>
        <w:jc w:val="both"/>
        <w:rPr>
          <w:rFonts w:ascii="Soberana Sans" w:hAnsi="Soberana Sans" w:cs="Georgia"/>
          <w:sz w:val="20"/>
          <w:szCs w:val="20"/>
        </w:rPr>
      </w:pPr>
    </w:p>
    <w:p w14:paraId="24305206" w14:textId="70303D00" w:rsidR="002C5FA9" w:rsidRDefault="002C5FA9" w:rsidP="003B5173">
      <w:pPr>
        <w:jc w:val="both"/>
        <w:rPr>
          <w:rFonts w:ascii="Soberana Sans" w:hAnsi="Soberana Sans" w:cs="Georgia"/>
          <w:sz w:val="20"/>
          <w:szCs w:val="20"/>
        </w:rPr>
      </w:pPr>
    </w:p>
    <w:p w14:paraId="05A10A09" w14:textId="073D45B1" w:rsidR="002C5FA9" w:rsidRDefault="002C5FA9" w:rsidP="003B5173">
      <w:pPr>
        <w:jc w:val="both"/>
        <w:rPr>
          <w:rFonts w:ascii="Soberana Sans" w:hAnsi="Soberana Sans" w:cs="Georgia"/>
          <w:sz w:val="20"/>
          <w:szCs w:val="20"/>
        </w:rPr>
      </w:pPr>
    </w:p>
    <w:p w14:paraId="54A73B1E" w14:textId="6F27C107" w:rsidR="002C5FA9" w:rsidRDefault="002C5FA9" w:rsidP="003B5173">
      <w:pPr>
        <w:jc w:val="both"/>
        <w:rPr>
          <w:rFonts w:ascii="Soberana Sans" w:hAnsi="Soberana Sans" w:cs="Georgia"/>
          <w:sz w:val="20"/>
          <w:szCs w:val="20"/>
        </w:rPr>
      </w:pPr>
    </w:p>
    <w:p w14:paraId="63252493" w14:textId="63C5FBB3" w:rsidR="002C5FA9" w:rsidRDefault="002C5FA9" w:rsidP="003B5173">
      <w:pPr>
        <w:jc w:val="both"/>
        <w:rPr>
          <w:rFonts w:ascii="Soberana Sans" w:hAnsi="Soberana Sans" w:cs="Georgia"/>
          <w:sz w:val="20"/>
          <w:szCs w:val="20"/>
        </w:rPr>
      </w:pPr>
    </w:p>
    <w:p w14:paraId="4CF31A49" w14:textId="5F0B569F" w:rsidR="00051DA8" w:rsidRPr="0033327E" w:rsidRDefault="003B5173" w:rsidP="003B5173">
      <w:pPr>
        <w:jc w:val="center"/>
        <w:rPr>
          <w:rFonts w:ascii="Soberana Sans" w:hAnsi="Soberana Sans" w:cs="Georgia"/>
          <w:b/>
          <w:sz w:val="20"/>
          <w:szCs w:val="20"/>
        </w:rPr>
      </w:pPr>
      <w:r w:rsidRPr="0033327E">
        <w:rPr>
          <w:rFonts w:ascii="Soberana Sans" w:hAnsi="Soberana Sans" w:cs="Georgia"/>
          <w:b/>
          <w:sz w:val="20"/>
          <w:szCs w:val="20"/>
        </w:rPr>
        <w:t>EJEMPLO 2:</w:t>
      </w:r>
    </w:p>
    <w:p w14:paraId="25444C9F" w14:textId="0B5C1E80" w:rsidR="00051DA8" w:rsidRPr="0033327E" w:rsidRDefault="00051DA8" w:rsidP="003B5173">
      <w:pPr>
        <w:pStyle w:val="Encabezado"/>
        <w:ind w:left="360"/>
        <w:jc w:val="both"/>
        <w:rPr>
          <w:rFonts w:ascii="Soberana Sans" w:hAnsi="Soberana Sans" w:cs="Georgia"/>
          <w:sz w:val="20"/>
          <w:szCs w:val="20"/>
        </w:rPr>
      </w:pPr>
    </w:p>
    <w:p w14:paraId="483C2B08" w14:textId="6893EFD0" w:rsidR="00051DA8" w:rsidRPr="0033327E" w:rsidRDefault="002C5FA9" w:rsidP="003B5173">
      <w:pPr>
        <w:pStyle w:val="Texto"/>
        <w:spacing w:line="240" w:lineRule="auto"/>
        <w:rPr>
          <w:rFonts w:ascii="Soberana Sans" w:hAnsi="Soberana Sans" w:cs="Georgia"/>
          <w:sz w:val="20"/>
          <w:szCs w:val="20"/>
        </w:rPr>
      </w:pPr>
      <w:r w:rsidRPr="0033327E">
        <w:rPr>
          <w:rFonts w:ascii="Soberana Sans" w:hAnsi="Soberana Sans"/>
          <w:noProof/>
          <w:sz w:val="20"/>
          <w:szCs w:val="20"/>
          <w:lang w:val="es-MX" w:eastAsia="es-MX"/>
        </w:rPr>
        <w:drawing>
          <wp:anchor distT="0" distB="0" distL="114300" distR="114300" simplePos="0" relativeHeight="251658240" behindDoc="0" locked="0" layoutInCell="1" allowOverlap="1" wp14:anchorId="3FC47C58" wp14:editId="38869088">
            <wp:simplePos x="0" y="0"/>
            <wp:positionH relativeFrom="margin">
              <wp:posOffset>244475</wp:posOffset>
            </wp:positionH>
            <wp:positionV relativeFrom="paragraph">
              <wp:posOffset>15875</wp:posOffset>
            </wp:positionV>
            <wp:extent cx="5339080" cy="3846830"/>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9080" cy="38468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74B9F62" w14:textId="77777777" w:rsidR="00BF5E0C" w:rsidRPr="0033327E" w:rsidRDefault="00BF5E0C" w:rsidP="003B5173">
      <w:pPr>
        <w:pStyle w:val="Encabezado"/>
        <w:jc w:val="both"/>
        <w:rPr>
          <w:rFonts w:ascii="Soberana Sans" w:hAnsi="Soberana Sans" w:cs="Arial"/>
          <w:b/>
          <w:bCs/>
          <w:sz w:val="20"/>
          <w:szCs w:val="20"/>
        </w:rPr>
      </w:pPr>
    </w:p>
    <w:p w14:paraId="3B2E4566" w14:textId="77777777" w:rsidR="00BF5E0C" w:rsidRPr="0033327E" w:rsidRDefault="00BF5E0C" w:rsidP="003B5173">
      <w:pPr>
        <w:pStyle w:val="Encabezado"/>
        <w:jc w:val="both"/>
        <w:rPr>
          <w:rFonts w:ascii="Soberana Sans" w:hAnsi="Soberana Sans" w:cs="Arial"/>
          <w:b/>
          <w:bCs/>
          <w:sz w:val="20"/>
          <w:szCs w:val="20"/>
        </w:rPr>
      </w:pPr>
    </w:p>
    <w:p w14:paraId="792928E0" w14:textId="77777777" w:rsidR="00BF5E0C" w:rsidRPr="0033327E" w:rsidRDefault="00BF5E0C" w:rsidP="003B5173">
      <w:pPr>
        <w:pStyle w:val="Encabezado"/>
        <w:jc w:val="both"/>
        <w:rPr>
          <w:rFonts w:ascii="Soberana Sans" w:hAnsi="Soberana Sans" w:cs="Arial"/>
          <w:b/>
          <w:bCs/>
          <w:sz w:val="20"/>
          <w:szCs w:val="20"/>
        </w:rPr>
      </w:pPr>
    </w:p>
    <w:p w14:paraId="3B121CE0" w14:textId="77777777" w:rsidR="00BF5E0C" w:rsidRPr="0033327E" w:rsidRDefault="00BF5E0C" w:rsidP="003B5173">
      <w:pPr>
        <w:pStyle w:val="Encabezado"/>
        <w:jc w:val="both"/>
        <w:rPr>
          <w:rFonts w:ascii="Soberana Sans" w:hAnsi="Soberana Sans" w:cs="Arial"/>
          <w:b/>
          <w:bCs/>
          <w:sz w:val="20"/>
          <w:szCs w:val="20"/>
        </w:rPr>
      </w:pPr>
    </w:p>
    <w:p w14:paraId="40EA8ED3" w14:textId="77777777" w:rsidR="00BF5E0C" w:rsidRPr="0033327E" w:rsidRDefault="00BF5E0C" w:rsidP="003B5173">
      <w:pPr>
        <w:pStyle w:val="Encabezado"/>
        <w:jc w:val="both"/>
        <w:rPr>
          <w:rFonts w:ascii="Soberana Sans" w:hAnsi="Soberana Sans" w:cs="Arial"/>
          <w:b/>
          <w:bCs/>
          <w:sz w:val="20"/>
          <w:szCs w:val="20"/>
        </w:rPr>
      </w:pPr>
    </w:p>
    <w:p w14:paraId="0175F924" w14:textId="77777777" w:rsidR="00BF5E0C" w:rsidRPr="0033327E" w:rsidRDefault="00BF5E0C" w:rsidP="003B5173">
      <w:pPr>
        <w:pStyle w:val="Encabezado"/>
        <w:jc w:val="both"/>
        <w:rPr>
          <w:rFonts w:ascii="Soberana Sans" w:hAnsi="Soberana Sans" w:cs="Arial"/>
          <w:b/>
          <w:bCs/>
          <w:sz w:val="20"/>
          <w:szCs w:val="20"/>
        </w:rPr>
      </w:pPr>
    </w:p>
    <w:p w14:paraId="25E38E4E" w14:textId="77777777" w:rsidR="00BF5E0C" w:rsidRPr="0033327E" w:rsidRDefault="00BF5E0C" w:rsidP="003B5173">
      <w:pPr>
        <w:pStyle w:val="Encabezado"/>
        <w:jc w:val="both"/>
        <w:rPr>
          <w:rFonts w:ascii="Soberana Sans" w:hAnsi="Soberana Sans" w:cs="Arial"/>
          <w:b/>
          <w:bCs/>
          <w:sz w:val="20"/>
          <w:szCs w:val="20"/>
        </w:rPr>
      </w:pPr>
    </w:p>
    <w:p w14:paraId="25D710F8" w14:textId="77777777" w:rsidR="00BF5E0C" w:rsidRPr="0033327E" w:rsidRDefault="00BF5E0C" w:rsidP="003B5173">
      <w:pPr>
        <w:pStyle w:val="Encabezado"/>
        <w:jc w:val="both"/>
        <w:rPr>
          <w:rFonts w:ascii="Soberana Sans" w:hAnsi="Soberana Sans" w:cs="Arial"/>
          <w:b/>
          <w:bCs/>
          <w:sz w:val="20"/>
          <w:szCs w:val="20"/>
        </w:rPr>
      </w:pPr>
    </w:p>
    <w:p w14:paraId="46B2B5C6" w14:textId="77777777" w:rsidR="00BF5E0C" w:rsidRPr="0033327E" w:rsidRDefault="00BF5E0C" w:rsidP="003B5173">
      <w:pPr>
        <w:pStyle w:val="Encabezado"/>
        <w:jc w:val="both"/>
        <w:rPr>
          <w:rFonts w:ascii="Soberana Sans" w:hAnsi="Soberana Sans" w:cs="Arial"/>
          <w:b/>
          <w:bCs/>
          <w:sz w:val="20"/>
          <w:szCs w:val="20"/>
        </w:rPr>
      </w:pPr>
    </w:p>
    <w:p w14:paraId="50F44D8D" w14:textId="77777777" w:rsidR="00BF5E0C" w:rsidRPr="0033327E" w:rsidRDefault="00BF5E0C" w:rsidP="003B5173">
      <w:pPr>
        <w:pStyle w:val="Encabezado"/>
        <w:jc w:val="both"/>
        <w:rPr>
          <w:rFonts w:ascii="Soberana Sans" w:hAnsi="Soberana Sans" w:cs="Arial"/>
          <w:b/>
          <w:bCs/>
          <w:sz w:val="20"/>
          <w:szCs w:val="20"/>
        </w:rPr>
      </w:pPr>
    </w:p>
    <w:p w14:paraId="474FE97F" w14:textId="77777777" w:rsidR="00BF5E0C" w:rsidRPr="0033327E" w:rsidRDefault="00BF5E0C" w:rsidP="003B5173">
      <w:pPr>
        <w:pStyle w:val="Encabezado"/>
        <w:jc w:val="both"/>
        <w:rPr>
          <w:rFonts w:ascii="Soberana Sans" w:hAnsi="Soberana Sans" w:cs="Arial"/>
          <w:b/>
          <w:bCs/>
          <w:sz w:val="20"/>
          <w:szCs w:val="20"/>
        </w:rPr>
      </w:pPr>
    </w:p>
    <w:p w14:paraId="5FBD8DB8" w14:textId="6FC3157D" w:rsidR="00BF5E0C" w:rsidRPr="0033327E" w:rsidRDefault="00BF5E0C" w:rsidP="003B5173">
      <w:pPr>
        <w:pStyle w:val="Encabezado"/>
        <w:jc w:val="both"/>
        <w:rPr>
          <w:rFonts w:ascii="Soberana Sans" w:hAnsi="Soberana Sans" w:cs="Arial"/>
          <w:b/>
          <w:bCs/>
          <w:sz w:val="20"/>
          <w:szCs w:val="20"/>
        </w:rPr>
      </w:pPr>
    </w:p>
    <w:p w14:paraId="2A1C4C21" w14:textId="1AA1613C" w:rsidR="003B5173" w:rsidRPr="0033327E" w:rsidRDefault="003B5173" w:rsidP="003B5173">
      <w:pPr>
        <w:pStyle w:val="Encabezado"/>
        <w:jc w:val="both"/>
        <w:rPr>
          <w:rFonts w:ascii="Soberana Sans" w:hAnsi="Soberana Sans" w:cs="Arial"/>
          <w:b/>
          <w:bCs/>
          <w:sz w:val="20"/>
          <w:szCs w:val="20"/>
        </w:rPr>
      </w:pPr>
    </w:p>
    <w:p w14:paraId="3C1C0D12" w14:textId="1B2E2FF3" w:rsidR="003B5173" w:rsidRPr="0033327E" w:rsidRDefault="003B5173" w:rsidP="003B5173">
      <w:pPr>
        <w:pStyle w:val="Encabezado"/>
        <w:jc w:val="both"/>
        <w:rPr>
          <w:rFonts w:ascii="Soberana Sans" w:hAnsi="Soberana Sans" w:cs="Arial"/>
          <w:b/>
          <w:bCs/>
          <w:sz w:val="20"/>
          <w:szCs w:val="20"/>
        </w:rPr>
      </w:pPr>
    </w:p>
    <w:p w14:paraId="55F250E5" w14:textId="4C16564E" w:rsidR="003B5173" w:rsidRPr="0033327E" w:rsidRDefault="003B5173" w:rsidP="003B5173">
      <w:pPr>
        <w:pStyle w:val="Encabezado"/>
        <w:jc w:val="both"/>
        <w:rPr>
          <w:rFonts w:ascii="Soberana Sans" w:hAnsi="Soberana Sans" w:cs="Arial"/>
          <w:b/>
          <w:bCs/>
          <w:sz w:val="20"/>
          <w:szCs w:val="20"/>
        </w:rPr>
      </w:pPr>
    </w:p>
    <w:p w14:paraId="0FF9C482" w14:textId="7BF45E5A" w:rsidR="003B5173" w:rsidRPr="0033327E" w:rsidRDefault="003B5173" w:rsidP="003B5173">
      <w:pPr>
        <w:pStyle w:val="Encabezado"/>
        <w:jc w:val="both"/>
        <w:rPr>
          <w:rFonts w:ascii="Soberana Sans" w:hAnsi="Soberana Sans" w:cs="Arial"/>
          <w:b/>
          <w:bCs/>
          <w:sz w:val="20"/>
          <w:szCs w:val="20"/>
        </w:rPr>
      </w:pPr>
    </w:p>
    <w:p w14:paraId="68D4AC90" w14:textId="77777777" w:rsidR="003B5173" w:rsidRPr="0033327E" w:rsidRDefault="003B5173" w:rsidP="003B5173">
      <w:pPr>
        <w:pStyle w:val="Encabezado"/>
        <w:jc w:val="both"/>
        <w:rPr>
          <w:rFonts w:ascii="Soberana Sans" w:hAnsi="Soberana Sans" w:cs="Arial"/>
          <w:b/>
          <w:bCs/>
          <w:sz w:val="20"/>
          <w:szCs w:val="20"/>
        </w:rPr>
      </w:pPr>
    </w:p>
    <w:p w14:paraId="05F2AADB" w14:textId="77777777" w:rsidR="00BF5E0C" w:rsidRPr="0033327E" w:rsidRDefault="00BF5E0C" w:rsidP="003B5173">
      <w:pPr>
        <w:pStyle w:val="Encabezado"/>
        <w:jc w:val="both"/>
        <w:rPr>
          <w:rFonts w:ascii="Soberana Sans" w:hAnsi="Soberana Sans" w:cs="Arial"/>
          <w:b/>
          <w:bCs/>
          <w:sz w:val="20"/>
          <w:szCs w:val="20"/>
        </w:rPr>
      </w:pPr>
    </w:p>
    <w:p w14:paraId="49915353" w14:textId="77777777" w:rsidR="00BF5E0C" w:rsidRPr="0033327E" w:rsidRDefault="00BF5E0C" w:rsidP="003B5173">
      <w:pPr>
        <w:pStyle w:val="Encabezado"/>
        <w:jc w:val="both"/>
        <w:rPr>
          <w:rFonts w:ascii="Soberana Sans" w:hAnsi="Soberana Sans" w:cs="Arial"/>
          <w:b/>
          <w:bCs/>
          <w:sz w:val="20"/>
          <w:szCs w:val="20"/>
        </w:rPr>
      </w:pPr>
    </w:p>
    <w:p w14:paraId="673660BB" w14:textId="77777777" w:rsidR="00BF5E0C" w:rsidRPr="0033327E" w:rsidRDefault="00BF5E0C" w:rsidP="003B5173">
      <w:pPr>
        <w:pStyle w:val="Encabezado"/>
        <w:jc w:val="both"/>
        <w:rPr>
          <w:rFonts w:ascii="Soberana Sans" w:hAnsi="Soberana Sans" w:cs="Arial"/>
          <w:b/>
          <w:bCs/>
          <w:sz w:val="20"/>
          <w:szCs w:val="20"/>
        </w:rPr>
      </w:pPr>
    </w:p>
    <w:p w14:paraId="53641ADD" w14:textId="77777777" w:rsidR="002C5FA9" w:rsidRDefault="002C5FA9" w:rsidP="003B5173">
      <w:pPr>
        <w:pStyle w:val="Encabezado"/>
        <w:jc w:val="center"/>
        <w:rPr>
          <w:rFonts w:ascii="Soberana Sans" w:hAnsi="Soberana Sans" w:cs="Arial"/>
          <w:b/>
          <w:bCs/>
          <w:sz w:val="20"/>
          <w:szCs w:val="20"/>
        </w:rPr>
      </w:pPr>
    </w:p>
    <w:p w14:paraId="41EDCA34" w14:textId="77777777" w:rsidR="002C5FA9" w:rsidRDefault="002C5FA9" w:rsidP="003B5173">
      <w:pPr>
        <w:pStyle w:val="Encabezado"/>
        <w:jc w:val="center"/>
        <w:rPr>
          <w:rFonts w:ascii="Soberana Sans" w:hAnsi="Soberana Sans" w:cs="Arial"/>
          <w:b/>
          <w:bCs/>
          <w:sz w:val="20"/>
          <w:szCs w:val="20"/>
        </w:rPr>
      </w:pPr>
    </w:p>
    <w:p w14:paraId="049C496E" w14:textId="77777777" w:rsidR="002C5FA9" w:rsidRDefault="002C5FA9" w:rsidP="003B5173">
      <w:pPr>
        <w:pStyle w:val="Encabezado"/>
        <w:jc w:val="center"/>
        <w:rPr>
          <w:rFonts w:ascii="Soberana Sans" w:hAnsi="Soberana Sans" w:cs="Arial"/>
          <w:b/>
          <w:bCs/>
          <w:sz w:val="20"/>
          <w:szCs w:val="20"/>
        </w:rPr>
      </w:pPr>
    </w:p>
    <w:p w14:paraId="51B26174" w14:textId="05DF53D4" w:rsidR="006755BD" w:rsidRPr="0033327E" w:rsidRDefault="006755BD" w:rsidP="003B5173">
      <w:pPr>
        <w:pStyle w:val="Encabezado"/>
        <w:jc w:val="center"/>
        <w:rPr>
          <w:rFonts w:ascii="Soberana Sans" w:hAnsi="Soberana Sans" w:cs="Arial"/>
          <w:b/>
          <w:bCs/>
          <w:sz w:val="20"/>
          <w:szCs w:val="20"/>
        </w:rPr>
      </w:pPr>
      <w:r w:rsidRPr="0033327E">
        <w:rPr>
          <w:rFonts w:ascii="Soberana Sans" w:hAnsi="Soberana Sans" w:cs="Arial"/>
          <w:b/>
          <w:bCs/>
          <w:sz w:val="20"/>
          <w:szCs w:val="20"/>
        </w:rPr>
        <w:lastRenderedPageBreak/>
        <w:t>ANEXO 1</w:t>
      </w:r>
    </w:p>
    <w:p w14:paraId="43518F88" w14:textId="77777777" w:rsidR="006755BD" w:rsidRPr="0033327E" w:rsidRDefault="006755BD" w:rsidP="003B5173">
      <w:pPr>
        <w:pStyle w:val="Encabezado"/>
        <w:jc w:val="center"/>
        <w:rPr>
          <w:rFonts w:ascii="Soberana Sans" w:hAnsi="Soberana Sans" w:cs="Arial"/>
          <w:sz w:val="20"/>
          <w:szCs w:val="20"/>
        </w:rPr>
      </w:pPr>
      <w:r w:rsidRPr="0033327E">
        <w:rPr>
          <w:rFonts w:ascii="Soberana Sans" w:hAnsi="Soberana Sans" w:cs="Arial"/>
          <w:sz w:val="20"/>
          <w:szCs w:val="20"/>
        </w:rPr>
        <w:t>Para la asignación de las letras se tiene:</w:t>
      </w:r>
    </w:p>
    <w:p w14:paraId="2AFC3FEE" w14:textId="77777777" w:rsidR="006755BD" w:rsidRPr="0033327E" w:rsidRDefault="006755BD" w:rsidP="003B5173">
      <w:pPr>
        <w:pStyle w:val="Encabezado"/>
        <w:jc w:val="both"/>
        <w:rPr>
          <w:rFonts w:ascii="Soberana Sans" w:hAnsi="Soberana Sans" w:cs="Arial"/>
          <w:sz w:val="20"/>
          <w:szCs w:val="20"/>
        </w:rPr>
      </w:pPr>
    </w:p>
    <w:tbl>
      <w:tblPr>
        <w:tblW w:w="600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000" w:firstRow="0" w:lastRow="0" w:firstColumn="0" w:lastColumn="0" w:noHBand="0" w:noVBand="0"/>
      </w:tblPr>
      <w:tblGrid>
        <w:gridCol w:w="1200"/>
        <w:gridCol w:w="1200"/>
        <w:gridCol w:w="1200"/>
        <w:gridCol w:w="1200"/>
        <w:gridCol w:w="1200"/>
      </w:tblGrid>
      <w:tr w:rsidR="006755BD" w:rsidRPr="0033327E" w14:paraId="75E2E0D9" w14:textId="77777777" w:rsidTr="003B5173">
        <w:trPr>
          <w:trHeight w:val="403"/>
          <w:tblHeader/>
          <w:jc w:val="center"/>
        </w:trPr>
        <w:tc>
          <w:tcPr>
            <w:tcW w:w="1200" w:type="dxa"/>
            <w:shd w:val="clear" w:color="auto" w:fill="F2F2F2" w:themeFill="background1" w:themeFillShade="F2"/>
            <w:noWrap/>
            <w:tcMar>
              <w:top w:w="15" w:type="dxa"/>
              <w:left w:w="15" w:type="dxa"/>
              <w:bottom w:w="0" w:type="dxa"/>
              <w:right w:w="15" w:type="dxa"/>
            </w:tcMar>
            <w:vAlign w:val="center"/>
          </w:tcPr>
          <w:p w14:paraId="2A2D5A0A" w14:textId="77777777" w:rsidR="006755BD" w:rsidRPr="0033327E" w:rsidRDefault="006755BD" w:rsidP="003B5173">
            <w:pPr>
              <w:pStyle w:val="Ttulo1"/>
              <w:jc w:val="both"/>
              <w:rPr>
                <w:rFonts w:ascii="Soberana Sans" w:eastAsia="Arial Unicode MS" w:hAnsi="Soberana Sans" w:cs="Arial"/>
                <w:sz w:val="20"/>
              </w:rPr>
            </w:pPr>
            <w:r w:rsidRPr="0033327E">
              <w:rPr>
                <w:rFonts w:ascii="Soberana Sans" w:hAnsi="Soberana Sans" w:cs="Arial"/>
                <w:sz w:val="20"/>
              </w:rPr>
              <w:t>Letras</w:t>
            </w:r>
          </w:p>
        </w:tc>
        <w:tc>
          <w:tcPr>
            <w:tcW w:w="1200" w:type="dxa"/>
            <w:shd w:val="clear" w:color="auto" w:fill="F2F2F2" w:themeFill="background1" w:themeFillShade="F2"/>
            <w:noWrap/>
            <w:tcMar>
              <w:top w:w="15" w:type="dxa"/>
              <w:left w:w="15" w:type="dxa"/>
              <w:bottom w:w="0" w:type="dxa"/>
              <w:right w:w="15" w:type="dxa"/>
            </w:tcMar>
            <w:vAlign w:val="center"/>
          </w:tcPr>
          <w:p w14:paraId="28E3FD89"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Números</w:t>
            </w:r>
          </w:p>
        </w:tc>
        <w:tc>
          <w:tcPr>
            <w:tcW w:w="1200" w:type="dxa"/>
            <w:shd w:val="clear" w:color="auto" w:fill="F2F2F2" w:themeFill="background1" w:themeFillShade="F2"/>
            <w:noWrap/>
            <w:tcMar>
              <w:top w:w="15" w:type="dxa"/>
              <w:left w:w="15" w:type="dxa"/>
              <w:bottom w:w="0" w:type="dxa"/>
              <w:right w:w="15" w:type="dxa"/>
            </w:tcMar>
            <w:vAlign w:val="center"/>
          </w:tcPr>
          <w:p w14:paraId="4D824AAF"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Números</w:t>
            </w:r>
          </w:p>
        </w:tc>
        <w:tc>
          <w:tcPr>
            <w:tcW w:w="1200" w:type="dxa"/>
            <w:shd w:val="clear" w:color="auto" w:fill="F2F2F2" w:themeFill="background1" w:themeFillShade="F2"/>
            <w:noWrap/>
            <w:tcMar>
              <w:top w:w="15" w:type="dxa"/>
              <w:left w:w="15" w:type="dxa"/>
              <w:bottom w:w="0" w:type="dxa"/>
              <w:right w:w="15" w:type="dxa"/>
            </w:tcMar>
            <w:vAlign w:val="center"/>
          </w:tcPr>
          <w:p w14:paraId="1A77F438"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Números</w:t>
            </w:r>
          </w:p>
        </w:tc>
        <w:tc>
          <w:tcPr>
            <w:tcW w:w="1200" w:type="dxa"/>
            <w:shd w:val="clear" w:color="auto" w:fill="F2F2F2" w:themeFill="background1" w:themeFillShade="F2"/>
            <w:noWrap/>
            <w:tcMar>
              <w:top w:w="15" w:type="dxa"/>
              <w:left w:w="15" w:type="dxa"/>
              <w:bottom w:w="0" w:type="dxa"/>
              <w:right w:w="15" w:type="dxa"/>
            </w:tcMar>
            <w:vAlign w:val="center"/>
          </w:tcPr>
          <w:p w14:paraId="06E0B741"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Números</w:t>
            </w:r>
          </w:p>
        </w:tc>
      </w:tr>
      <w:tr w:rsidR="006755BD" w:rsidRPr="0033327E" w14:paraId="6C992F52" w14:textId="77777777" w:rsidTr="003B5173">
        <w:trPr>
          <w:trHeight w:val="255"/>
          <w:jc w:val="center"/>
        </w:trPr>
        <w:tc>
          <w:tcPr>
            <w:tcW w:w="0" w:type="auto"/>
            <w:noWrap/>
            <w:tcMar>
              <w:top w:w="15" w:type="dxa"/>
              <w:left w:w="15" w:type="dxa"/>
              <w:bottom w:w="0" w:type="dxa"/>
              <w:right w:w="15" w:type="dxa"/>
            </w:tcMar>
            <w:vAlign w:val="bottom"/>
          </w:tcPr>
          <w:p w14:paraId="1BD8D36E"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A</w:t>
            </w:r>
          </w:p>
        </w:tc>
        <w:tc>
          <w:tcPr>
            <w:tcW w:w="0" w:type="auto"/>
            <w:noWrap/>
            <w:tcMar>
              <w:top w:w="15" w:type="dxa"/>
              <w:left w:w="15" w:type="dxa"/>
              <w:bottom w:w="0" w:type="dxa"/>
              <w:right w:w="15" w:type="dxa"/>
            </w:tcMar>
            <w:vAlign w:val="bottom"/>
          </w:tcPr>
          <w:p w14:paraId="6833DA55"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1</w:t>
            </w:r>
          </w:p>
        </w:tc>
        <w:tc>
          <w:tcPr>
            <w:tcW w:w="0" w:type="auto"/>
            <w:noWrap/>
            <w:tcMar>
              <w:top w:w="15" w:type="dxa"/>
              <w:left w:w="15" w:type="dxa"/>
              <w:bottom w:w="0" w:type="dxa"/>
              <w:right w:w="15" w:type="dxa"/>
            </w:tcMar>
            <w:vAlign w:val="bottom"/>
          </w:tcPr>
          <w:p w14:paraId="284BD1A3"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27</w:t>
            </w:r>
          </w:p>
        </w:tc>
        <w:tc>
          <w:tcPr>
            <w:tcW w:w="0" w:type="auto"/>
            <w:noWrap/>
            <w:tcMar>
              <w:top w:w="15" w:type="dxa"/>
              <w:left w:w="15" w:type="dxa"/>
              <w:bottom w:w="0" w:type="dxa"/>
              <w:right w:w="15" w:type="dxa"/>
            </w:tcMar>
            <w:vAlign w:val="bottom"/>
          </w:tcPr>
          <w:p w14:paraId="7FB61D1F"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53</w:t>
            </w:r>
          </w:p>
        </w:tc>
        <w:tc>
          <w:tcPr>
            <w:tcW w:w="0" w:type="auto"/>
            <w:noWrap/>
            <w:tcMar>
              <w:top w:w="15" w:type="dxa"/>
              <w:left w:w="15" w:type="dxa"/>
              <w:bottom w:w="0" w:type="dxa"/>
              <w:right w:w="15" w:type="dxa"/>
            </w:tcMar>
            <w:vAlign w:val="bottom"/>
          </w:tcPr>
          <w:p w14:paraId="08883656"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79</w:t>
            </w:r>
          </w:p>
        </w:tc>
      </w:tr>
      <w:tr w:rsidR="006755BD" w:rsidRPr="0033327E" w14:paraId="34A251D5" w14:textId="77777777" w:rsidTr="003B5173">
        <w:trPr>
          <w:trHeight w:val="255"/>
          <w:jc w:val="center"/>
        </w:trPr>
        <w:tc>
          <w:tcPr>
            <w:tcW w:w="0" w:type="auto"/>
            <w:noWrap/>
            <w:tcMar>
              <w:top w:w="15" w:type="dxa"/>
              <w:left w:w="15" w:type="dxa"/>
              <w:bottom w:w="0" w:type="dxa"/>
              <w:right w:w="15" w:type="dxa"/>
            </w:tcMar>
            <w:vAlign w:val="bottom"/>
          </w:tcPr>
          <w:p w14:paraId="4BB951D4" w14:textId="77777777" w:rsidR="006755BD" w:rsidRPr="0033327E" w:rsidRDefault="006755BD" w:rsidP="003B5173">
            <w:pPr>
              <w:jc w:val="both"/>
              <w:rPr>
                <w:rFonts w:ascii="Soberana Sans" w:eastAsia="Arial Unicode MS" w:hAnsi="Soberana Sans" w:cs="Arial"/>
                <w:b/>
                <w:bCs/>
                <w:sz w:val="20"/>
                <w:szCs w:val="20"/>
                <w:lang w:val="es-ES_tradnl"/>
              </w:rPr>
            </w:pPr>
            <w:r w:rsidRPr="0033327E">
              <w:rPr>
                <w:rFonts w:ascii="Soberana Sans" w:hAnsi="Soberana Sans" w:cs="Arial"/>
                <w:b/>
                <w:bCs/>
                <w:sz w:val="20"/>
                <w:szCs w:val="20"/>
                <w:lang w:val="es-ES_tradnl"/>
              </w:rPr>
              <w:t>B</w:t>
            </w:r>
          </w:p>
        </w:tc>
        <w:tc>
          <w:tcPr>
            <w:tcW w:w="0" w:type="auto"/>
            <w:noWrap/>
            <w:tcMar>
              <w:top w:w="15" w:type="dxa"/>
              <w:left w:w="15" w:type="dxa"/>
              <w:bottom w:w="0" w:type="dxa"/>
              <w:right w:w="15" w:type="dxa"/>
            </w:tcMar>
            <w:vAlign w:val="bottom"/>
          </w:tcPr>
          <w:p w14:paraId="1F85015E"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2</w:t>
            </w:r>
          </w:p>
        </w:tc>
        <w:tc>
          <w:tcPr>
            <w:tcW w:w="0" w:type="auto"/>
            <w:noWrap/>
            <w:tcMar>
              <w:top w:w="15" w:type="dxa"/>
              <w:left w:w="15" w:type="dxa"/>
              <w:bottom w:w="0" w:type="dxa"/>
              <w:right w:w="15" w:type="dxa"/>
            </w:tcMar>
            <w:vAlign w:val="bottom"/>
          </w:tcPr>
          <w:p w14:paraId="4C923456"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28</w:t>
            </w:r>
          </w:p>
        </w:tc>
        <w:tc>
          <w:tcPr>
            <w:tcW w:w="0" w:type="auto"/>
            <w:noWrap/>
            <w:tcMar>
              <w:top w:w="15" w:type="dxa"/>
              <w:left w:w="15" w:type="dxa"/>
              <w:bottom w:w="0" w:type="dxa"/>
              <w:right w:w="15" w:type="dxa"/>
            </w:tcMar>
            <w:vAlign w:val="bottom"/>
          </w:tcPr>
          <w:p w14:paraId="1FEEA222"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54</w:t>
            </w:r>
          </w:p>
        </w:tc>
        <w:tc>
          <w:tcPr>
            <w:tcW w:w="0" w:type="auto"/>
            <w:noWrap/>
            <w:tcMar>
              <w:top w:w="15" w:type="dxa"/>
              <w:left w:w="15" w:type="dxa"/>
              <w:bottom w:w="0" w:type="dxa"/>
              <w:right w:w="15" w:type="dxa"/>
            </w:tcMar>
            <w:vAlign w:val="bottom"/>
          </w:tcPr>
          <w:p w14:paraId="20CEB27E"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s-ES_tradnl"/>
              </w:rPr>
              <w:t>8</w:t>
            </w:r>
            <w:r w:rsidRPr="0033327E">
              <w:rPr>
                <w:rFonts w:ascii="Soberana Sans" w:hAnsi="Soberana Sans" w:cs="Arial"/>
                <w:sz w:val="20"/>
                <w:szCs w:val="20"/>
                <w:lang w:val="en-US"/>
              </w:rPr>
              <w:t>0</w:t>
            </w:r>
          </w:p>
        </w:tc>
      </w:tr>
      <w:tr w:rsidR="006755BD" w:rsidRPr="0033327E" w14:paraId="3B6C3BAC" w14:textId="77777777" w:rsidTr="003B5173">
        <w:trPr>
          <w:trHeight w:val="255"/>
          <w:jc w:val="center"/>
        </w:trPr>
        <w:tc>
          <w:tcPr>
            <w:tcW w:w="0" w:type="auto"/>
            <w:noWrap/>
            <w:tcMar>
              <w:top w:w="15" w:type="dxa"/>
              <w:left w:w="15" w:type="dxa"/>
              <w:bottom w:w="0" w:type="dxa"/>
              <w:right w:w="15" w:type="dxa"/>
            </w:tcMar>
            <w:vAlign w:val="bottom"/>
          </w:tcPr>
          <w:p w14:paraId="522A2BD9"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C</w:t>
            </w:r>
          </w:p>
        </w:tc>
        <w:tc>
          <w:tcPr>
            <w:tcW w:w="0" w:type="auto"/>
            <w:noWrap/>
            <w:tcMar>
              <w:top w:w="15" w:type="dxa"/>
              <w:left w:w="15" w:type="dxa"/>
              <w:bottom w:w="0" w:type="dxa"/>
              <w:right w:w="15" w:type="dxa"/>
            </w:tcMar>
            <w:vAlign w:val="bottom"/>
          </w:tcPr>
          <w:p w14:paraId="36E10B0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w:t>
            </w:r>
          </w:p>
        </w:tc>
        <w:tc>
          <w:tcPr>
            <w:tcW w:w="0" w:type="auto"/>
            <w:noWrap/>
            <w:tcMar>
              <w:top w:w="15" w:type="dxa"/>
              <w:left w:w="15" w:type="dxa"/>
              <w:bottom w:w="0" w:type="dxa"/>
              <w:right w:w="15" w:type="dxa"/>
            </w:tcMar>
            <w:vAlign w:val="bottom"/>
          </w:tcPr>
          <w:p w14:paraId="72702A2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29</w:t>
            </w:r>
          </w:p>
        </w:tc>
        <w:tc>
          <w:tcPr>
            <w:tcW w:w="0" w:type="auto"/>
            <w:noWrap/>
            <w:tcMar>
              <w:top w:w="15" w:type="dxa"/>
              <w:left w:w="15" w:type="dxa"/>
              <w:bottom w:w="0" w:type="dxa"/>
              <w:right w:w="15" w:type="dxa"/>
            </w:tcMar>
            <w:vAlign w:val="bottom"/>
          </w:tcPr>
          <w:p w14:paraId="540D5575"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55</w:t>
            </w:r>
          </w:p>
        </w:tc>
        <w:tc>
          <w:tcPr>
            <w:tcW w:w="0" w:type="auto"/>
            <w:noWrap/>
            <w:tcMar>
              <w:top w:w="15" w:type="dxa"/>
              <w:left w:w="15" w:type="dxa"/>
              <w:bottom w:w="0" w:type="dxa"/>
              <w:right w:w="15" w:type="dxa"/>
            </w:tcMar>
            <w:vAlign w:val="bottom"/>
          </w:tcPr>
          <w:p w14:paraId="1E945421"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81</w:t>
            </w:r>
          </w:p>
        </w:tc>
      </w:tr>
      <w:tr w:rsidR="006755BD" w:rsidRPr="0033327E" w14:paraId="0E992A67" w14:textId="77777777" w:rsidTr="003B5173">
        <w:trPr>
          <w:trHeight w:val="255"/>
          <w:jc w:val="center"/>
        </w:trPr>
        <w:tc>
          <w:tcPr>
            <w:tcW w:w="0" w:type="auto"/>
            <w:noWrap/>
            <w:tcMar>
              <w:top w:w="15" w:type="dxa"/>
              <w:left w:w="15" w:type="dxa"/>
              <w:bottom w:w="0" w:type="dxa"/>
              <w:right w:w="15" w:type="dxa"/>
            </w:tcMar>
            <w:vAlign w:val="bottom"/>
          </w:tcPr>
          <w:p w14:paraId="423A0C7A"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D</w:t>
            </w:r>
          </w:p>
        </w:tc>
        <w:tc>
          <w:tcPr>
            <w:tcW w:w="0" w:type="auto"/>
            <w:noWrap/>
            <w:tcMar>
              <w:top w:w="15" w:type="dxa"/>
              <w:left w:w="15" w:type="dxa"/>
              <w:bottom w:w="0" w:type="dxa"/>
              <w:right w:w="15" w:type="dxa"/>
            </w:tcMar>
            <w:vAlign w:val="bottom"/>
          </w:tcPr>
          <w:p w14:paraId="47FD79BD"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4</w:t>
            </w:r>
          </w:p>
        </w:tc>
        <w:tc>
          <w:tcPr>
            <w:tcW w:w="0" w:type="auto"/>
            <w:noWrap/>
            <w:tcMar>
              <w:top w:w="15" w:type="dxa"/>
              <w:left w:w="15" w:type="dxa"/>
              <w:bottom w:w="0" w:type="dxa"/>
              <w:right w:w="15" w:type="dxa"/>
            </w:tcMar>
            <w:vAlign w:val="bottom"/>
          </w:tcPr>
          <w:p w14:paraId="62342432"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30</w:t>
            </w:r>
          </w:p>
        </w:tc>
        <w:tc>
          <w:tcPr>
            <w:tcW w:w="0" w:type="auto"/>
            <w:noWrap/>
            <w:tcMar>
              <w:top w:w="15" w:type="dxa"/>
              <w:left w:w="15" w:type="dxa"/>
              <w:bottom w:w="0" w:type="dxa"/>
              <w:right w:w="15" w:type="dxa"/>
            </w:tcMar>
            <w:vAlign w:val="bottom"/>
          </w:tcPr>
          <w:p w14:paraId="055D7885"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56</w:t>
            </w:r>
          </w:p>
        </w:tc>
        <w:tc>
          <w:tcPr>
            <w:tcW w:w="0" w:type="auto"/>
            <w:noWrap/>
            <w:tcMar>
              <w:top w:w="15" w:type="dxa"/>
              <w:left w:w="15" w:type="dxa"/>
              <w:bottom w:w="0" w:type="dxa"/>
              <w:right w:w="15" w:type="dxa"/>
            </w:tcMar>
            <w:vAlign w:val="bottom"/>
          </w:tcPr>
          <w:p w14:paraId="6DE53E6F"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82</w:t>
            </w:r>
          </w:p>
        </w:tc>
      </w:tr>
      <w:tr w:rsidR="006755BD" w:rsidRPr="0033327E" w14:paraId="30DF714B" w14:textId="77777777" w:rsidTr="003B5173">
        <w:trPr>
          <w:trHeight w:val="255"/>
          <w:jc w:val="center"/>
        </w:trPr>
        <w:tc>
          <w:tcPr>
            <w:tcW w:w="0" w:type="auto"/>
            <w:noWrap/>
            <w:tcMar>
              <w:top w:w="15" w:type="dxa"/>
              <w:left w:w="15" w:type="dxa"/>
              <w:bottom w:w="0" w:type="dxa"/>
              <w:right w:w="15" w:type="dxa"/>
            </w:tcMar>
            <w:vAlign w:val="bottom"/>
          </w:tcPr>
          <w:p w14:paraId="24FC717C"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E</w:t>
            </w:r>
          </w:p>
        </w:tc>
        <w:tc>
          <w:tcPr>
            <w:tcW w:w="0" w:type="auto"/>
            <w:noWrap/>
            <w:tcMar>
              <w:top w:w="15" w:type="dxa"/>
              <w:left w:w="15" w:type="dxa"/>
              <w:bottom w:w="0" w:type="dxa"/>
              <w:right w:w="15" w:type="dxa"/>
            </w:tcMar>
            <w:vAlign w:val="bottom"/>
          </w:tcPr>
          <w:p w14:paraId="039A6124"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w:t>
            </w:r>
          </w:p>
        </w:tc>
        <w:tc>
          <w:tcPr>
            <w:tcW w:w="0" w:type="auto"/>
            <w:noWrap/>
            <w:tcMar>
              <w:top w:w="15" w:type="dxa"/>
              <w:left w:w="15" w:type="dxa"/>
              <w:bottom w:w="0" w:type="dxa"/>
              <w:right w:w="15" w:type="dxa"/>
            </w:tcMar>
            <w:vAlign w:val="bottom"/>
          </w:tcPr>
          <w:p w14:paraId="548D534E"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31</w:t>
            </w:r>
          </w:p>
        </w:tc>
        <w:tc>
          <w:tcPr>
            <w:tcW w:w="0" w:type="auto"/>
            <w:noWrap/>
            <w:tcMar>
              <w:top w:w="15" w:type="dxa"/>
              <w:left w:w="15" w:type="dxa"/>
              <w:bottom w:w="0" w:type="dxa"/>
              <w:right w:w="15" w:type="dxa"/>
            </w:tcMar>
            <w:vAlign w:val="bottom"/>
          </w:tcPr>
          <w:p w14:paraId="4CC1BE23"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57</w:t>
            </w:r>
          </w:p>
        </w:tc>
        <w:tc>
          <w:tcPr>
            <w:tcW w:w="0" w:type="auto"/>
            <w:noWrap/>
            <w:tcMar>
              <w:top w:w="15" w:type="dxa"/>
              <w:left w:w="15" w:type="dxa"/>
              <w:bottom w:w="0" w:type="dxa"/>
              <w:right w:w="15" w:type="dxa"/>
            </w:tcMar>
            <w:vAlign w:val="bottom"/>
          </w:tcPr>
          <w:p w14:paraId="3FA826A5"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83</w:t>
            </w:r>
          </w:p>
        </w:tc>
      </w:tr>
      <w:tr w:rsidR="006755BD" w:rsidRPr="0033327E" w14:paraId="23CB347E" w14:textId="77777777" w:rsidTr="003B5173">
        <w:trPr>
          <w:trHeight w:val="255"/>
          <w:jc w:val="center"/>
        </w:trPr>
        <w:tc>
          <w:tcPr>
            <w:tcW w:w="0" w:type="auto"/>
            <w:noWrap/>
            <w:tcMar>
              <w:top w:w="15" w:type="dxa"/>
              <w:left w:w="15" w:type="dxa"/>
              <w:bottom w:w="0" w:type="dxa"/>
              <w:right w:w="15" w:type="dxa"/>
            </w:tcMar>
            <w:vAlign w:val="bottom"/>
          </w:tcPr>
          <w:p w14:paraId="070A0C90"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F</w:t>
            </w:r>
          </w:p>
        </w:tc>
        <w:tc>
          <w:tcPr>
            <w:tcW w:w="0" w:type="auto"/>
            <w:noWrap/>
            <w:tcMar>
              <w:top w:w="15" w:type="dxa"/>
              <w:left w:w="15" w:type="dxa"/>
              <w:bottom w:w="0" w:type="dxa"/>
              <w:right w:w="15" w:type="dxa"/>
            </w:tcMar>
            <w:vAlign w:val="bottom"/>
          </w:tcPr>
          <w:p w14:paraId="27909A46"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6</w:t>
            </w:r>
          </w:p>
        </w:tc>
        <w:tc>
          <w:tcPr>
            <w:tcW w:w="0" w:type="auto"/>
            <w:noWrap/>
            <w:tcMar>
              <w:top w:w="15" w:type="dxa"/>
              <w:left w:w="15" w:type="dxa"/>
              <w:bottom w:w="0" w:type="dxa"/>
              <w:right w:w="15" w:type="dxa"/>
            </w:tcMar>
            <w:vAlign w:val="bottom"/>
          </w:tcPr>
          <w:p w14:paraId="717B3E7A"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32</w:t>
            </w:r>
          </w:p>
        </w:tc>
        <w:tc>
          <w:tcPr>
            <w:tcW w:w="0" w:type="auto"/>
            <w:noWrap/>
            <w:tcMar>
              <w:top w:w="15" w:type="dxa"/>
              <w:left w:w="15" w:type="dxa"/>
              <w:bottom w:w="0" w:type="dxa"/>
              <w:right w:w="15" w:type="dxa"/>
            </w:tcMar>
            <w:vAlign w:val="bottom"/>
          </w:tcPr>
          <w:p w14:paraId="2018C05D"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58</w:t>
            </w:r>
          </w:p>
        </w:tc>
        <w:tc>
          <w:tcPr>
            <w:tcW w:w="0" w:type="auto"/>
            <w:noWrap/>
            <w:tcMar>
              <w:top w:w="15" w:type="dxa"/>
              <w:left w:w="15" w:type="dxa"/>
              <w:bottom w:w="0" w:type="dxa"/>
              <w:right w:w="15" w:type="dxa"/>
            </w:tcMar>
            <w:vAlign w:val="bottom"/>
          </w:tcPr>
          <w:p w14:paraId="709874F1"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84</w:t>
            </w:r>
          </w:p>
        </w:tc>
      </w:tr>
      <w:tr w:rsidR="006755BD" w:rsidRPr="0033327E" w14:paraId="3CD1EE91" w14:textId="77777777" w:rsidTr="003B5173">
        <w:trPr>
          <w:trHeight w:val="255"/>
          <w:jc w:val="center"/>
        </w:trPr>
        <w:tc>
          <w:tcPr>
            <w:tcW w:w="0" w:type="auto"/>
            <w:noWrap/>
            <w:tcMar>
              <w:top w:w="15" w:type="dxa"/>
              <w:left w:w="15" w:type="dxa"/>
              <w:bottom w:w="0" w:type="dxa"/>
              <w:right w:w="15" w:type="dxa"/>
            </w:tcMar>
            <w:vAlign w:val="bottom"/>
          </w:tcPr>
          <w:p w14:paraId="45A991D3"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G</w:t>
            </w:r>
          </w:p>
        </w:tc>
        <w:tc>
          <w:tcPr>
            <w:tcW w:w="0" w:type="auto"/>
            <w:noWrap/>
            <w:tcMar>
              <w:top w:w="15" w:type="dxa"/>
              <w:left w:w="15" w:type="dxa"/>
              <w:bottom w:w="0" w:type="dxa"/>
              <w:right w:w="15" w:type="dxa"/>
            </w:tcMar>
            <w:vAlign w:val="bottom"/>
          </w:tcPr>
          <w:p w14:paraId="154C338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7</w:t>
            </w:r>
          </w:p>
        </w:tc>
        <w:tc>
          <w:tcPr>
            <w:tcW w:w="0" w:type="auto"/>
            <w:noWrap/>
            <w:tcMar>
              <w:top w:w="15" w:type="dxa"/>
              <w:left w:w="15" w:type="dxa"/>
              <w:bottom w:w="0" w:type="dxa"/>
              <w:right w:w="15" w:type="dxa"/>
            </w:tcMar>
            <w:vAlign w:val="bottom"/>
          </w:tcPr>
          <w:p w14:paraId="2760AC4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33</w:t>
            </w:r>
          </w:p>
        </w:tc>
        <w:tc>
          <w:tcPr>
            <w:tcW w:w="0" w:type="auto"/>
            <w:noWrap/>
            <w:tcMar>
              <w:top w:w="15" w:type="dxa"/>
              <w:left w:w="15" w:type="dxa"/>
              <w:bottom w:w="0" w:type="dxa"/>
              <w:right w:w="15" w:type="dxa"/>
            </w:tcMar>
            <w:vAlign w:val="bottom"/>
          </w:tcPr>
          <w:p w14:paraId="42BD5C5C"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59</w:t>
            </w:r>
          </w:p>
        </w:tc>
        <w:tc>
          <w:tcPr>
            <w:tcW w:w="0" w:type="auto"/>
            <w:noWrap/>
            <w:tcMar>
              <w:top w:w="15" w:type="dxa"/>
              <w:left w:w="15" w:type="dxa"/>
              <w:bottom w:w="0" w:type="dxa"/>
              <w:right w:w="15" w:type="dxa"/>
            </w:tcMar>
            <w:vAlign w:val="bottom"/>
          </w:tcPr>
          <w:p w14:paraId="758CFCFA"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85</w:t>
            </w:r>
          </w:p>
        </w:tc>
      </w:tr>
      <w:tr w:rsidR="006755BD" w:rsidRPr="0033327E" w14:paraId="6893CF7A" w14:textId="77777777" w:rsidTr="003B5173">
        <w:trPr>
          <w:trHeight w:val="255"/>
          <w:jc w:val="center"/>
        </w:trPr>
        <w:tc>
          <w:tcPr>
            <w:tcW w:w="0" w:type="auto"/>
            <w:noWrap/>
            <w:tcMar>
              <w:top w:w="15" w:type="dxa"/>
              <w:left w:w="15" w:type="dxa"/>
              <w:bottom w:w="0" w:type="dxa"/>
              <w:right w:w="15" w:type="dxa"/>
            </w:tcMar>
            <w:vAlign w:val="bottom"/>
          </w:tcPr>
          <w:p w14:paraId="5CBA124E"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H</w:t>
            </w:r>
          </w:p>
        </w:tc>
        <w:tc>
          <w:tcPr>
            <w:tcW w:w="0" w:type="auto"/>
            <w:noWrap/>
            <w:tcMar>
              <w:top w:w="15" w:type="dxa"/>
              <w:left w:w="15" w:type="dxa"/>
              <w:bottom w:w="0" w:type="dxa"/>
              <w:right w:w="15" w:type="dxa"/>
            </w:tcMar>
            <w:vAlign w:val="bottom"/>
          </w:tcPr>
          <w:p w14:paraId="695D2E2C"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w:t>
            </w:r>
          </w:p>
        </w:tc>
        <w:tc>
          <w:tcPr>
            <w:tcW w:w="0" w:type="auto"/>
            <w:noWrap/>
            <w:tcMar>
              <w:top w:w="15" w:type="dxa"/>
              <w:left w:w="15" w:type="dxa"/>
              <w:bottom w:w="0" w:type="dxa"/>
              <w:right w:w="15" w:type="dxa"/>
            </w:tcMar>
            <w:vAlign w:val="bottom"/>
          </w:tcPr>
          <w:p w14:paraId="36C14725"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34</w:t>
            </w:r>
          </w:p>
        </w:tc>
        <w:tc>
          <w:tcPr>
            <w:tcW w:w="0" w:type="auto"/>
            <w:noWrap/>
            <w:tcMar>
              <w:top w:w="15" w:type="dxa"/>
              <w:left w:w="15" w:type="dxa"/>
              <w:bottom w:w="0" w:type="dxa"/>
              <w:right w:w="15" w:type="dxa"/>
            </w:tcMar>
            <w:vAlign w:val="bottom"/>
          </w:tcPr>
          <w:p w14:paraId="2FD32544"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60</w:t>
            </w:r>
          </w:p>
        </w:tc>
        <w:tc>
          <w:tcPr>
            <w:tcW w:w="0" w:type="auto"/>
            <w:noWrap/>
            <w:tcMar>
              <w:top w:w="15" w:type="dxa"/>
              <w:left w:w="15" w:type="dxa"/>
              <w:bottom w:w="0" w:type="dxa"/>
              <w:right w:w="15" w:type="dxa"/>
            </w:tcMar>
            <w:vAlign w:val="bottom"/>
          </w:tcPr>
          <w:p w14:paraId="52497ED7"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86</w:t>
            </w:r>
          </w:p>
        </w:tc>
      </w:tr>
      <w:tr w:rsidR="006755BD" w:rsidRPr="0033327E" w14:paraId="3648ED6D" w14:textId="77777777" w:rsidTr="003B5173">
        <w:trPr>
          <w:trHeight w:val="255"/>
          <w:jc w:val="center"/>
        </w:trPr>
        <w:tc>
          <w:tcPr>
            <w:tcW w:w="0" w:type="auto"/>
            <w:noWrap/>
            <w:tcMar>
              <w:top w:w="15" w:type="dxa"/>
              <w:left w:w="15" w:type="dxa"/>
              <w:bottom w:w="0" w:type="dxa"/>
              <w:right w:w="15" w:type="dxa"/>
            </w:tcMar>
            <w:vAlign w:val="bottom"/>
          </w:tcPr>
          <w:p w14:paraId="098B5F34"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I</w:t>
            </w:r>
          </w:p>
        </w:tc>
        <w:tc>
          <w:tcPr>
            <w:tcW w:w="0" w:type="auto"/>
            <w:noWrap/>
            <w:tcMar>
              <w:top w:w="15" w:type="dxa"/>
              <w:left w:w="15" w:type="dxa"/>
              <w:bottom w:w="0" w:type="dxa"/>
              <w:right w:w="15" w:type="dxa"/>
            </w:tcMar>
            <w:vAlign w:val="bottom"/>
          </w:tcPr>
          <w:p w14:paraId="42D0063D"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9</w:t>
            </w:r>
          </w:p>
        </w:tc>
        <w:tc>
          <w:tcPr>
            <w:tcW w:w="0" w:type="auto"/>
            <w:noWrap/>
            <w:tcMar>
              <w:top w:w="15" w:type="dxa"/>
              <w:left w:w="15" w:type="dxa"/>
              <w:bottom w:w="0" w:type="dxa"/>
              <w:right w:w="15" w:type="dxa"/>
            </w:tcMar>
            <w:vAlign w:val="bottom"/>
          </w:tcPr>
          <w:p w14:paraId="418C1C6A"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35</w:t>
            </w:r>
          </w:p>
        </w:tc>
        <w:tc>
          <w:tcPr>
            <w:tcW w:w="0" w:type="auto"/>
            <w:noWrap/>
            <w:tcMar>
              <w:top w:w="15" w:type="dxa"/>
              <w:left w:w="15" w:type="dxa"/>
              <w:bottom w:w="0" w:type="dxa"/>
              <w:right w:w="15" w:type="dxa"/>
            </w:tcMar>
            <w:vAlign w:val="bottom"/>
          </w:tcPr>
          <w:p w14:paraId="372AE89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61</w:t>
            </w:r>
          </w:p>
        </w:tc>
        <w:tc>
          <w:tcPr>
            <w:tcW w:w="0" w:type="auto"/>
            <w:noWrap/>
            <w:tcMar>
              <w:top w:w="15" w:type="dxa"/>
              <w:left w:w="15" w:type="dxa"/>
              <w:bottom w:w="0" w:type="dxa"/>
              <w:right w:w="15" w:type="dxa"/>
            </w:tcMar>
            <w:vAlign w:val="bottom"/>
          </w:tcPr>
          <w:p w14:paraId="04290F9F"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87</w:t>
            </w:r>
          </w:p>
        </w:tc>
      </w:tr>
      <w:tr w:rsidR="006755BD" w:rsidRPr="0033327E" w14:paraId="2B19ADDE" w14:textId="77777777" w:rsidTr="003B5173">
        <w:trPr>
          <w:trHeight w:val="255"/>
          <w:jc w:val="center"/>
        </w:trPr>
        <w:tc>
          <w:tcPr>
            <w:tcW w:w="0" w:type="auto"/>
            <w:noWrap/>
            <w:tcMar>
              <w:top w:w="15" w:type="dxa"/>
              <w:left w:w="15" w:type="dxa"/>
              <w:bottom w:w="0" w:type="dxa"/>
              <w:right w:w="15" w:type="dxa"/>
            </w:tcMar>
            <w:vAlign w:val="bottom"/>
          </w:tcPr>
          <w:p w14:paraId="26C93DF3"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J</w:t>
            </w:r>
          </w:p>
        </w:tc>
        <w:tc>
          <w:tcPr>
            <w:tcW w:w="0" w:type="auto"/>
            <w:noWrap/>
            <w:tcMar>
              <w:top w:w="15" w:type="dxa"/>
              <w:left w:w="15" w:type="dxa"/>
              <w:bottom w:w="0" w:type="dxa"/>
              <w:right w:w="15" w:type="dxa"/>
            </w:tcMar>
            <w:vAlign w:val="bottom"/>
          </w:tcPr>
          <w:p w14:paraId="115A5478"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10</w:t>
            </w:r>
          </w:p>
        </w:tc>
        <w:tc>
          <w:tcPr>
            <w:tcW w:w="0" w:type="auto"/>
            <w:noWrap/>
            <w:tcMar>
              <w:top w:w="15" w:type="dxa"/>
              <w:left w:w="15" w:type="dxa"/>
              <w:bottom w:w="0" w:type="dxa"/>
              <w:right w:w="15" w:type="dxa"/>
            </w:tcMar>
            <w:vAlign w:val="bottom"/>
          </w:tcPr>
          <w:p w14:paraId="5167341E"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36</w:t>
            </w:r>
          </w:p>
        </w:tc>
        <w:tc>
          <w:tcPr>
            <w:tcW w:w="0" w:type="auto"/>
            <w:noWrap/>
            <w:tcMar>
              <w:top w:w="15" w:type="dxa"/>
              <w:left w:w="15" w:type="dxa"/>
              <w:bottom w:w="0" w:type="dxa"/>
              <w:right w:w="15" w:type="dxa"/>
            </w:tcMar>
            <w:vAlign w:val="bottom"/>
          </w:tcPr>
          <w:p w14:paraId="7F474966"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62</w:t>
            </w:r>
          </w:p>
        </w:tc>
        <w:tc>
          <w:tcPr>
            <w:tcW w:w="0" w:type="auto"/>
            <w:noWrap/>
            <w:tcMar>
              <w:top w:w="15" w:type="dxa"/>
              <w:left w:w="15" w:type="dxa"/>
              <w:bottom w:w="0" w:type="dxa"/>
              <w:right w:w="15" w:type="dxa"/>
            </w:tcMar>
            <w:vAlign w:val="bottom"/>
          </w:tcPr>
          <w:p w14:paraId="6CD7BA79"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88</w:t>
            </w:r>
          </w:p>
        </w:tc>
      </w:tr>
      <w:tr w:rsidR="006755BD" w:rsidRPr="0033327E" w14:paraId="6E9B2641" w14:textId="77777777" w:rsidTr="003B5173">
        <w:trPr>
          <w:trHeight w:val="255"/>
          <w:jc w:val="center"/>
        </w:trPr>
        <w:tc>
          <w:tcPr>
            <w:tcW w:w="0" w:type="auto"/>
            <w:noWrap/>
            <w:tcMar>
              <w:top w:w="15" w:type="dxa"/>
              <w:left w:w="15" w:type="dxa"/>
              <w:bottom w:w="0" w:type="dxa"/>
              <w:right w:w="15" w:type="dxa"/>
            </w:tcMar>
            <w:vAlign w:val="bottom"/>
          </w:tcPr>
          <w:p w14:paraId="132FE582"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K</w:t>
            </w:r>
          </w:p>
        </w:tc>
        <w:tc>
          <w:tcPr>
            <w:tcW w:w="0" w:type="auto"/>
            <w:noWrap/>
            <w:tcMar>
              <w:top w:w="15" w:type="dxa"/>
              <w:left w:w="15" w:type="dxa"/>
              <w:bottom w:w="0" w:type="dxa"/>
              <w:right w:w="15" w:type="dxa"/>
            </w:tcMar>
            <w:vAlign w:val="bottom"/>
          </w:tcPr>
          <w:p w14:paraId="2F84671F"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11</w:t>
            </w:r>
          </w:p>
        </w:tc>
        <w:tc>
          <w:tcPr>
            <w:tcW w:w="0" w:type="auto"/>
            <w:noWrap/>
            <w:tcMar>
              <w:top w:w="15" w:type="dxa"/>
              <w:left w:w="15" w:type="dxa"/>
              <w:bottom w:w="0" w:type="dxa"/>
              <w:right w:w="15" w:type="dxa"/>
            </w:tcMar>
            <w:vAlign w:val="bottom"/>
          </w:tcPr>
          <w:p w14:paraId="0574E14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37</w:t>
            </w:r>
          </w:p>
        </w:tc>
        <w:tc>
          <w:tcPr>
            <w:tcW w:w="0" w:type="auto"/>
            <w:noWrap/>
            <w:tcMar>
              <w:top w:w="15" w:type="dxa"/>
              <w:left w:w="15" w:type="dxa"/>
              <w:bottom w:w="0" w:type="dxa"/>
              <w:right w:w="15" w:type="dxa"/>
            </w:tcMar>
            <w:vAlign w:val="bottom"/>
          </w:tcPr>
          <w:p w14:paraId="6FF28860"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63</w:t>
            </w:r>
          </w:p>
        </w:tc>
        <w:tc>
          <w:tcPr>
            <w:tcW w:w="0" w:type="auto"/>
            <w:noWrap/>
            <w:tcMar>
              <w:top w:w="15" w:type="dxa"/>
              <w:left w:w="15" w:type="dxa"/>
              <w:bottom w:w="0" w:type="dxa"/>
              <w:right w:w="15" w:type="dxa"/>
            </w:tcMar>
            <w:vAlign w:val="bottom"/>
          </w:tcPr>
          <w:p w14:paraId="4666BE31"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89</w:t>
            </w:r>
          </w:p>
        </w:tc>
      </w:tr>
      <w:tr w:rsidR="006755BD" w:rsidRPr="0033327E" w14:paraId="30D8422B" w14:textId="77777777" w:rsidTr="003B5173">
        <w:trPr>
          <w:trHeight w:val="255"/>
          <w:jc w:val="center"/>
        </w:trPr>
        <w:tc>
          <w:tcPr>
            <w:tcW w:w="0" w:type="auto"/>
            <w:noWrap/>
            <w:tcMar>
              <w:top w:w="15" w:type="dxa"/>
              <w:left w:w="15" w:type="dxa"/>
              <w:bottom w:w="0" w:type="dxa"/>
              <w:right w:w="15" w:type="dxa"/>
            </w:tcMar>
            <w:vAlign w:val="bottom"/>
          </w:tcPr>
          <w:p w14:paraId="51177E41"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L</w:t>
            </w:r>
          </w:p>
        </w:tc>
        <w:tc>
          <w:tcPr>
            <w:tcW w:w="0" w:type="auto"/>
            <w:noWrap/>
            <w:tcMar>
              <w:top w:w="15" w:type="dxa"/>
              <w:left w:w="15" w:type="dxa"/>
              <w:bottom w:w="0" w:type="dxa"/>
              <w:right w:w="15" w:type="dxa"/>
            </w:tcMar>
            <w:vAlign w:val="bottom"/>
          </w:tcPr>
          <w:p w14:paraId="0D535A29"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12</w:t>
            </w:r>
          </w:p>
        </w:tc>
        <w:tc>
          <w:tcPr>
            <w:tcW w:w="0" w:type="auto"/>
            <w:noWrap/>
            <w:tcMar>
              <w:top w:w="15" w:type="dxa"/>
              <w:left w:w="15" w:type="dxa"/>
              <w:bottom w:w="0" w:type="dxa"/>
              <w:right w:w="15" w:type="dxa"/>
            </w:tcMar>
            <w:vAlign w:val="bottom"/>
          </w:tcPr>
          <w:p w14:paraId="51B68281"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38</w:t>
            </w:r>
          </w:p>
        </w:tc>
        <w:tc>
          <w:tcPr>
            <w:tcW w:w="0" w:type="auto"/>
            <w:noWrap/>
            <w:tcMar>
              <w:top w:w="15" w:type="dxa"/>
              <w:left w:w="15" w:type="dxa"/>
              <w:bottom w:w="0" w:type="dxa"/>
              <w:right w:w="15" w:type="dxa"/>
            </w:tcMar>
            <w:vAlign w:val="bottom"/>
          </w:tcPr>
          <w:p w14:paraId="61B95DC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64</w:t>
            </w:r>
          </w:p>
        </w:tc>
        <w:tc>
          <w:tcPr>
            <w:tcW w:w="0" w:type="auto"/>
            <w:noWrap/>
            <w:tcMar>
              <w:top w:w="15" w:type="dxa"/>
              <w:left w:w="15" w:type="dxa"/>
              <w:bottom w:w="0" w:type="dxa"/>
              <w:right w:w="15" w:type="dxa"/>
            </w:tcMar>
            <w:vAlign w:val="bottom"/>
          </w:tcPr>
          <w:p w14:paraId="1F4EE5F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90</w:t>
            </w:r>
          </w:p>
        </w:tc>
      </w:tr>
      <w:tr w:rsidR="006755BD" w:rsidRPr="0033327E" w14:paraId="24E2BF6D" w14:textId="77777777" w:rsidTr="003B5173">
        <w:trPr>
          <w:trHeight w:val="255"/>
          <w:jc w:val="center"/>
        </w:trPr>
        <w:tc>
          <w:tcPr>
            <w:tcW w:w="0" w:type="auto"/>
            <w:noWrap/>
            <w:tcMar>
              <w:top w:w="15" w:type="dxa"/>
              <w:left w:w="15" w:type="dxa"/>
              <w:bottom w:w="0" w:type="dxa"/>
              <w:right w:w="15" w:type="dxa"/>
            </w:tcMar>
            <w:vAlign w:val="bottom"/>
          </w:tcPr>
          <w:p w14:paraId="736F2982"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M</w:t>
            </w:r>
          </w:p>
        </w:tc>
        <w:tc>
          <w:tcPr>
            <w:tcW w:w="0" w:type="auto"/>
            <w:noWrap/>
            <w:tcMar>
              <w:top w:w="15" w:type="dxa"/>
              <w:left w:w="15" w:type="dxa"/>
              <w:bottom w:w="0" w:type="dxa"/>
              <w:right w:w="15" w:type="dxa"/>
            </w:tcMar>
            <w:vAlign w:val="bottom"/>
          </w:tcPr>
          <w:p w14:paraId="0A9861C8"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13</w:t>
            </w:r>
          </w:p>
        </w:tc>
        <w:tc>
          <w:tcPr>
            <w:tcW w:w="0" w:type="auto"/>
            <w:noWrap/>
            <w:tcMar>
              <w:top w:w="15" w:type="dxa"/>
              <w:left w:w="15" w:type="dxa"/>
              <w:bottom w:w="0" w:type="dxa"/>
              <w:right w:w="15" w:type="dxa"/>
            </w:tcMar>
            <w:vAlign w:val="bottom"/>
          </w:tcPr>
          <w:p w14:paraId="12EBEB62"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39</w:t>
            </w:r>
          </w:p>
        </w:tc>
        <w:tc>
          <w:tcPr>
            <w:tcW w:w="0" w:type="auto"/>
            <w:noWrap/>
            <w:tcMar>
              <w:top w:w="15" w:type="dxa"/>
              <w:left w:w="15" w:type="dxa"/>
              <w:bottom w:w="0" w:type="dxa"/>
              <w:right w:w="15" w:type="dxa"/>
            </w:tcMar>
            <w:vAlign w:val="bottom"/>
          </w:tcPr>
          <w:p w14:paraId="7FB1CB24"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65</w:t>
            </w:r>
          </w:p>
        </w:tc>
        <w:tc>
          <w:tcPr>
            <w:tcW w:w="0" w:type="auto"/>
            <w:noWrap/>
            <w:tcMar>
              <w:top w:w="15" w:type="dxa"/>
              <w:left w:w="15" w:type="dxa"/>
              <w:bottom w:w="0" w:type="dxa"/>
              <w:right w:w="15" w:type="dxa"/>
            </w:tcMar>
            <w:vAlign w:val="bottom"/>
          </w:tcPr>
          <w:p w14:paraId="62CB1B4A"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91</w:t>
            </w:r>
          </w:p>
        </w:tc>
      </w:tr>
      <w:tr w:rsidR="006755BD" w:rsidRPr="0033327E" w14:paraId="1C8810B2" w14:textId="77777777" w:rsidTr="003B5173">
        <w:trPr>
          <w:trHeight w:val="255"/>
          <w:jc w:val="center"/>
        </w:trPr>
        <w:tc>
          <w:tcPr>
            <w:tcW w:w="0" w:type="auto"/>
            <w:noWrap/>
            <w:tcMar>
              <w:top w:w="15" w:type="dxa"/>
              <w:left w:w="15" w:type="dxa"/>
              <w:bottom w:w="0" w:type="dxa"/>
              <w:right w:w="15" w:type="dxa"/>
            </w:tcMar>
            <w:vAlign w:val="bottom"/>
          </w:tcPr>
          <w:p w14:paraId="29D66E66"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N</w:t>
            </w:r>
          </w:p>
        </w:tc>
        <w:tc>
          <w:tcPr>
            <w:tcW w:w="0" w:type="auto"/>
            <w:noWrap/>
            <w:tcMar>
              <w:top w:w="15" w:type="dxa"/>
              <w:left w:w="15" w:type="dxa"/>
              <w:bottom w:w="0" w:type="dxa"/>
              <w:right w:w="15" w:type="dxa"/>
            </w:tcMar>
            <w:vAlign w:val="bottom"/>
          </w:tcPr>
          <w:p w14:paraId="22560291"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14</w:t>
            </w:r>
          </w:p>
        </w:tc>
        <w:tc>
          <w:tcPr>
            <w:tcW w:w="0" w:type="auto"/>
            <w:noWrap/>
            <w:tcMar>
              <w:top w:w="15" w:type="dxa"/>
              <w:left w:w="15" w:type="dxa"/>
              <w:bottom w:w="0" w:type="dxa"/>
              <w:right w:w="15" w:type="dxa"/>
            </w:tcMar>
            <w:vAlign w:val="bottom"/>
          </w:tcPr>
          <w:p w14:paraId="58AD4167"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40</w:t>
            </w:r>
          </w:p>
        </w:tc>
        <w:tc>
          <w:tcPr>
            <w:tcW w:w="0" w:type="auto"/>
            <w:noWrap/>
            <w:tcMar>
              <w:top w:w="15" w:type="dxa"/>
              <w:left w:w="15" w:type="dxa"/>
              <w:bottom w:w="0" w:type="dxa"/>
              <w:right w:w="15" w:type="dxa"/>
            </w:tcMar>
            <w:vAlign w:val="bottom"/>
          </w:tcPr>
          <w:p w14:paraId="09B2E643"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66</w:t>
            </w:r>
          </w:p>
        </w:tc>
        <w:tc>
          <w:tcPr>
            <w:tcW w:w="0" w:type="auto"/>
            <w:noWrap/>
            <w:tcMar>
              <w:top w:w="15" w:type="dxa"/>
              <w:left w:w="15" w:type="dxa"/>
              <w:bottom w:w="0" w:type="dxa"/>
              <w:right w:w="15" w:type="dxa"/>
            </w:tcMar>
            <w:vAlign w:val="bottom"/>
          </w:tcPr>
          <w:p w14:paraId="2F3843A6"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92</w:t>
            </w:r>
          </w:p>
        </w:tc>
      </w:tr>
      <w:tr w:rsidR="006755BD" w:rsidRPr="0033327E" w14:paraId="04CA23CF" w14:textId="77777777" w:rsidTr="003B5173">
        <w:trPr>
          <w:trHeight w:val="255"/>
          <w:jc w:val="center"/>
        </w:trPr>
        <w:tc>
          <w:tcPr>
            <w:tcW w:w="0" w:type="auto"/>
            <w:noWrap/>
            <w:tcMar>
              <w:top w:w="15" w:type="dxa"/>
              <w:left w:w="15" w:type="dxa"/>
              <w:bottom w:w="0" w:type="dxa"/>
              <w:right w:w="15" w:type="dxa"/>
            </w:tcMar>
            <w:vAlign w:val="bottom"/>
          </w:tcPr>
          <w:p w14:paraId="2AF54AE4"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O</w:t>
            </w:r>
          </w:p>
        </w:tc>
        <w:tc>
          <w:tcPr>
            <w:tcW w:w="0" w:type="auto"/>
            <w:noWrap/>
            <w:tcMar>
              <w:top w:w="15" w:type="dxa"/>
              <w:left w:w="15" w:type="dxa"/>
              <w:bottom w:w="0" w:type="dxa"/>
              <w:right w:w="15" w:type="dxa"/>
            </w:tcMar>
            <w:vAlign w:val="bottom"/>
          </w:tcPr>
          <w:p w14:paraId="1F46D895"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15</w:t>
            </w:r>
          </w:p>
        </w:tc>
        <w:tc>
          <w:tcPr>
            <w:tcW w:w="0" w:type="auto"/>
            <w:noWrap/>
            <w:tcMar>
              <w:top w:w="15" w:type="dxa"/>
              <w:left w:w="15" w:type="dxa"/>
              <w:bottom w:w="0" w:type="dxa"/>
              <w:right w:w="15" w:type="dxa"/>
            </w:tcMar>
            <w:vAlign w:val="bottom"/>
          </w:tcPr>
          <w:p w14:paraId="7BEF981A"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41</w:t>
            </w:r>
          </w:p>
        </w:tc>
        <w:tc>
          <w:tcPr>
            <w:tcW w:w="0" w:type="auto"/>
            <w:noWrap/>
            <w:tcMar>
              <w:top w:w="15" w:type="dxa"/>
              <w:left w:w="15" w:type="dxa"/>
              <w:bottom w:w="0" w:type="dxa"/>
              <w:right w:w="15" w:type="dxa"/>
            </w:tcMar>
            <w:vAlign w:val="bottom"/>
          </w:tcPr>
          <w:p w14:paraId="31AB24B1"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67</w:t>
            </w:r>
          </w:p>
        </w:tc>
        <w:tc>
          <w:tcPr>
            <w:tcW w:w="0" w:type="auto"/>
            <w:noWrap/>
            <w:tcMar>
              <w:top w:w="15" w:type="dxa"/>
              <w:left w:w="15" w:type="dxa"/>
              <w:bottom w:w="0" w:type="dxa"/>
              <w:right w:w="15" w:type="dxa"/>
            </w:tcMar>
            <w:vAlign w:val="bottom"/>
          </w:tcPr>
          <w:p w14:paraId="0DAB6EE6"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93</w:t>
            </w:r>
          </w:p>
        </w:tc>
      </w:tr>
      <w:tr w:rsidR="006755BD" w:rsidRPr="0033327E" w14:paraId="318E87BE" w14:textId="77777777" w:rsidTr="003B5173">
        <w:trPr>
          <w:trHeight w:val="255"/>
          <w:jc w:val="center"/>
        </w:trPr>
        <w:tc>
          <w:tcPr>
            <w:tcW w:w="0" w:type="auto"/>
            <w:noWrap/>
            <w:tcMar>
              <w:top w:w="15" w:type="dxa"/>
              <w:left w:w="15" w:type="dxa"/>
              <w:bottom w:w="0" w:type="dxa"/>
              <w:right w:w="15" w:type="dxa"/>
            </w:tcMar>
            <w:vAlign w:val="bottom"/>
          </w:tcPr>
          <w:p w14:paraId="59CC5CCB" w14:textId="77777777" w:rsidR="006755BD" w:rsidRPr="0033327E" w:rsidRDefault="006755BD" w:rsidP="003B5173">
            <w:pPr>
              <w:jc w:val="both"/>
              <w:rPr>
                <w:rFonts w:ascii="Soberana Sans" w:eastAsia="Arial Unicode MS" w:hAnsi="Soberana Sans" w:cs="Arial"/>
                <w:b/>
                <w:bCs/>
                <w:sz w:val="20"/>
                <w:szCs w:val="20"/>
                <w:lang w:val="es-ES_tradnl"/>
              </w:rPr>
            </w:pPr>
            <w:r w:rsidRPr="0033327E">
              <w:rPr>
                <w:rFonts w:ascii="Soberana Sans" w:hAnsi="Soberana Sans" w:cs="Arial"/>
                <w:b/>
                <w:bCs/>
                <w:sz w:val="20"/>
                <w:szCs w:val="20"/>
                <w:lang w:val="es-ES_tradnl"/>
              </w:rPr>
              <w:t>P</w:t>
            </w:r>
          </w:p>
        </w:tc>
        <w:tc>
          <w:tcPr>
            <w:tcW w:w="0" w:type="auto"/>
            <w:noWrap/>
            <w:tcMar>
              <w:top w:w="15" w:type="dxa"/>
              <w:left w:w="15" w:type="dxa"/>
              <w:bottom w:w="0" w:type="dxa"/>
              <w:right w:w="15" w:type="dxa"/>
            </w:tcMar>
            <w:vAlign w:val="bottom"/>
          </w:tcPr>
          <w:p w14:paraId="1010B21D"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16</w:t>
            </w:r>
          </w:p>
        </w:tc>
        <w:tc>
          <w:tcPr>
            <w:tcW w:w="0" w:type="auto"/>
            <w:noWrap/>
            <w:tcMar>
              <w:top w:w="15" w:type="dxa"/>
              <w:left w:w="15" w:type="dxa"/>
              <w:bottom w:w="0" w:type="dxa"/>
              <w:right w:w="15" w:type="dxa"/>
            </w:tcMar>
            <w:vAlign w:val="bottom"/>
          </w:tcPr>
          <w:p w14:paraId="6B8DB84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42</w:t>
            </w:r>
          </w:p>
        </w:tc>
        <w:tc>
          <w:tcPr>
            <w:tcW w:w="0" w:type="auto"/>
            <w:noWrap/>
            <w:tcMar>
              <w:top w:w="15" w:type="dxa"/>
              <w:left w:w="15" w:type="dxa"/>
              <w:bottom w:w="0" w:type="dxa"/>
              <w:right w:w="15" w:type="dxa"/>
            </w:tcMar>
            <w:vAlign w:val="bottom"/>
          </w:tcPr>
          <w:p w14:paraId="36E29EE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68</w:t>
            </w:r>
          </w:p>
        </w:tc>
        <w:tc>
          <w:tcPr>
            <w:tcW w:w="0" w:type="auto"/>
            <w:noWrap/>
            <w:tcMar>
              <w:top w:w="15" w:type="dxa"/>
              <w:left w:w="15" w:type="dxa"/>
              <w:bottom w:w="0" w:type="dxa"/>
              <w:right w:w="15" w:type="dxa"/>
            </w:tcMar>
            <w:vAlign w:val="bottom"/>
          </w:tcPr>
          <w:p w14:paraId="2EF614F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94</w:t>
            </w:r>
          </w:p>
        </w:tc>
      </w:tr>
      <w:tr w:rsidR="006755BD" w:rsidRPr="0033327E" w14:paraId="77CB5C4A" w14:textId="77777777" w:rsidTr="003B5173">
        <w:trPr>
          <w:trHeight w:val="255"/>
          <w:jc w:val="center"/>
        </w:trPr>
        <w:tc>
          <w:tcPr>
            <w:tcW w:w="0" w:type="auto"/>
            <w:noWrap/>
            <w:tcMar>
              <w:top w:w="15" w:type="dxa"/>
              <w:left w:w="15" w:type="dxa"/>
              <w:bottom w:w="0" w:type="dxa"/>
              <w:right w:w="15" w:type="dxa"/>
            </w:tcMar>
            <w:vAlign w:val="bottom"/>
          </w:tcPr>
          <w:p w14:paraId="43FA5938"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Q</w:t>
            </w:r>
          </w:p>
        </w:tc>
        <w:tc>
          <w:tcPr>
            <w:tcW w:w="0" w:type="auto"/>
            <w:noWrap/>
            <w:tcMar>
              <w:top w:w="15" w:type="dxa"/>
              <w:left w:w="15" w:type="dxa"/>
              <w:bottom w:w="0" w:type="dxa"/>
              <w:right w:w="15" w:type="dxa"/>
            </w:tcMar>
            <w:vAlign w:val="bottom"/>
          </w:tcPr>
          <w:p w14:paraId="763D80F9"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17</w:t>
            </w:r>
          </w:p>
        </w:tc>
        <w:tc>
          <w:tcPr>
            <w:tcW w:w="0" w:type="auto"/>
            <w:noWrap/>
            <w:tcMar>
              <w:top w:w="15" w:type="dxa"/>
              <w:left w:w="15" w:type="dxa"/>
              <w:bottom w:w="0" w:type="dxa"/>
              <w:right w:w="15" w:type="dxa"/>
            </w:tcMar>
            <w:vAlign w:val="bottom"/>
          </w:tcPr>
          <w:p w14:paraId="3089C32C"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43</w:t>
            </w:r>
          </w:p>
        </w:tc>
        <w:tc>
          <w:tcPr>
            <w:tcW w:w="0" w:type="auto"/>
            <w:noWrap/>
            <w:tcMar>
              <w:top w:w="15" w:type="dxa"/>
              <w:left w:w="15" w:type="dxa"/>
              <w:bottom w:w="0" w:type="dxa"/>
              <w:right w:w="15" w:type="dxa"/>
            </w:tcMar>
            <w:vAlign w:val="bottom"/>
          </w:tcPr>
          <w:p w14:paraId="30114C6C"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69</w:t>
            </w:r>
          </w:p>
        </w:tc>
        <w:tc>
          <w:tcPr>
            <w:tcW w:w="0" w:type="auto"/>
            <w:noWrap/>
            <w:tcMar>
              <w:top w:w="15" w:type="dxa"/>
              <w:left w:w="15" w:type="dxa"/>
              <w:bottom w:w="0" w:type="dxa"/>
              <w:right w:w="15" w:type="dxa"/>
            </w:tcMar>
            <w:vAlign w:val="bottom"/>
          </w:tcPr>
          <w:p w14:paraId="22AD921E"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95</w:t>
            </w:r>
          </w:p>
        </w:tc>
      </w:tr>
      <w:tr w:rsidR="006755BD" w:rsidRPr="0033327E" w14:paraId="2E21AF6C" w14:textId="77777777" w:rsidTr="003B5173">
        <w:trPr>
          <w:trHeight w:val="255"/>
          <w:jc w:val="center"/>
        </w:trPr>
        <w:tc>
          <w:tcPr>
            <w:tcW w:w="0" w:type="auto"/>
            <w:noWrap/>
            <w:tcMar>
              <w:top w:w="15" w:type="dxa"/>
              <w:left w:w="15" w:type="dxa"/>
              <w:bottom w:w="0" w:type="dxa"/>
              <w:right w:w="15" w:type="dxa"/>
            </w:tcMar>
            <w:vAlign w:val="bottom"/>
          </w:tcPr>
          <w:p w14:paraId="4FA08974"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R</w:t>
            </w:r>
          </w:p>
        </w:tc>
        <w:tc>
          <w:tcPr>
            <w:tcW w:w="0" w:type="auto"/>
            <w:noWrap/>
            <w:tcMar>
              <w:top w:w="15" w:type="dxa"/>
              <w:left w:w="15" w:type="dxa"/>
              <w:bottom w:w="0" w:type="dxa"/>
              <w:right w:w="15" w:type="dxa"/>
            </w:tcMar>
            <w:vAlign w:val="bottom"/>
          </w:tcPr>
          <w:p w14:paraId="5CC609AB"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18</w:t>
            </w:r>
          </w:p>
        </w:tc>
        <w:tc>
          <w:tcPr>
            <w:tcW w:w="0" w:type="auto"/>
            <w:noWrap/>
            <w:tcMar>
              <w:top w:w="15" w:type="dxa"/>
              <w:left w:w="15" w:type="dxa"/>
              <w:bottom w:w="0" w:type="dxa"/>
              <w:right w:w="15" w:type="dxa"/>
            </w:tcMar>
            <w:vAlign w:val="bottom"/>
          </w:tcPr>
          <w:p w14:paraId="346DDFDB"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44</w:t>
            </w:r>
          </w:p>
        </w:tc>
        <w:tc>
          <w:tcPr>
            <w:tcW w:w="0" w:type="auto"/>
            <w:noWrap/>
            <w:tcMar>
              <w:top w:w="15" w:type="dxa"/>
              <w:left w:w="15" w:type="dxa"/>
              <w:bottom w:w="0" w:type="dxa"/>
              <w:right w:w="15" w:type="dxa"/>
            </w:tcMar>
            <w:vAlign w:val="bottom"/>
          </w:tcPr>
          <w:p w14:paraId="76319C4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70</w:t>
            </w:r>
          </w:p>
        </w:tc>
        <w:tc>
          <w:tcPr>
            <w:tcW w:w="0" w:type="auto"/>
            <w:noWrap/>
            <w:tcMar>
              <w:top w:w="15" w:type="dxa"/>
              <w:left w:w="15" w:type="dxa"/>
              <w:bottom w:w="0" w:type="dxa"/>
              <w:right w:w="15" w:type="dxa"/>
            </w:tcMar>
            <w:vAlign w:val="bottom"/>
          </w:tcPr>
          <w:p w14:paraId="6844B005"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96</w:t>
            </w:r>
          </w:p>
        </w:tc>
      </w:tr>
      <w:tr w:rsidR="006755BD" w:rsidRPr="0033327E" w14:paraId="22144780" w14:textId="77777777" w:rsidTr="003B5173">
        <w:trPr>
          <w:trHeight w:val="255"/>
          <w:jc w:val="center"/>
        </w:trPr>
        <w:tc>
          <w:tcPr>
            <w:tcW w:w="0" w:type="auto"/>
            <w:noWrap/>
            <w:tcMar>
              <w:top w:w="15" w:type="dxa"/>
              <w:left w:w="15" w:type="dxa"/>
              <w:bottom w:w="0" w:type="dxa"/>
              <w:right w:w="15" w:type="dxa"/>
            </w:tcMar>
            <w:vAlign w:val="bottom"/>
          </w:tcPr>
          <w:p w14:paraId="5D538285"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S</w:t>
            </w:r>
          </w:p>
        </w:tc>
        <w:tc>
          <w:tcPr>
            <w:tcW w:w="0" w:type="auto"/>
            <w:noWrap/>
            <w:tcMar>
              <w:top w:w="15" w:type="dxa"/>
              <w:left w:w="15" w:type="dxa"/>
              <w:bottom w:w="0" w:type="dxa"/>
              <w:right w:w="15" w:type="dxa"/>
            </w:tcMar>
            <w:vAlign w:val="bottom"/>
          </w:tcPr>
          <w:p w14:paraId="67C322AC"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19</w:t>
            </w:r>
          </w:p>
        </w:tc>
        <w:tc>
          <w:tcPr>
            <w:tcW w:w="0" w:type="auto"/>
            <w:noWrap/>
            <w:tcMar>
              <w:top w:w="15" w:type="dxa"/>
              <w:left w:w="15" w:type="dxa"/>
              <w:bottom w:w="0" w:type="dxa"/>
              <w:right w:w="15" w:type="dxa"/>
            </w:tcMar>
            <w:vAlign w:val="bottom"/>
          </w:tcPr>
          <w:p w14:paraId="44161213"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45</w:t>
            </w:r>
          </w:p>
        </w:tc>
        <w:tc>
          <w:tcPr>
            <w:tcW w:w="0" w:type="auto"/>
            <w:noWrap/>
            <w:tcMar>
              <w:top w:w="15" w:type="dxa"/>
              <w:left w:w="15" w:type="dxa"/>
              <w:bottom w:w="0" w:type="dxa"/>
              <w:right w:w="15" w:type="dxa"/>
            </w:tcMar>
            <w:vAlign w:val="bottom"/>
          </w:tcPr>
          <w:p w14:paraId="1DC04AD5"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71</w:t>
            </w:r>
          </w:p>
        </w:tc>
        <w:tc>
          <w:tcPr>
            <w:tcW w:w="0" w:type="auto"/>
            <w:noWrap/>
            <w:tcMar>
              <w:top w:w="15" w:type="dxa"/>
              <w:left w:w="15" w:type="dxa"/>
              <w:bottom w:w="0" w:type="dxa"/>
              <w:right w:w="15" w:type="dxa"/>
            </w:tcMar>
            <w:vAlign w:val="bottom"/>
          </w:tcPr>
          <w:p w14:paraId="75037E61"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97</w:t>
            </w:r>
          </w:p>
        </w:tc>
      </w:tr>
      <w:tr w:rsidR="006755BD" w:rsidRPr="0033327E" w14:paraId="23DE4CD1" w14:textId="77777777" w:rsidTr="003B5173">
        <w:trPr>
          <w:trHeight w:val="255"/>
          <w:jc w:val="center"/>
        </w:trPr>
        <w:tc>
          <w:tcPr>
            <w:tcW w:w="0" w:type="auto"/>
            <w:noWrap/>
            <w:tcMar>
              <w:top w:w="15" w:type="dxa"/>
              <w:left w:w="15" w:type="dxa"/>
              <w:bottom w:w="0" w:type="dxa"/>
              <w:right w:w="15" w:type="dxa"/>
            </w:tcMar>
            <w:vAlign w:val="bottom"/>
          </w:tcPr>
          <w:p w14:paraId="7F07C181" w14:textId="77777777" w:rsidR="006755BD" w:rsidRPr="0033327E" w:rsidRDefault="006755BD" w:rsidP="003B5173">
            <w:pPr>
              <w:jc w:val="both"/>
              <w:rPr>
                <w:rFonts w:ascii="Soberana Sans" w:eastAsia="Arial Unicode MS" w:hAnsi="Soberana Sans" w:cs="Arial"/>
                <w:b/>
                <w:bCs/>
                <w:sz w:val="20"/>
                <w:szCs w:val="20"/>
                <w:lang w:val="fr-FR"/>
              </w:rPr>
            </w:pPr>
            <w:r w:rsidRPr="0033327E">
              <w:rPr>
                <w:rFonts w:ascii="Soberana Sans" w:hAnsi="Soberana Sans" w:cs="Arial"/>
                <w:b/>
                <w:bCs/>
                <w:sz w:val="20"/>
                <w:szCs w:val="20"/>
                <w:lang w:val="fr-FR"/>
              </w:rPr>
              <w:t>T</w:t>
            </w:r>
          </w:p>
        </w:tc>
        <w:tc>
          <w:tcPr>
            <w:tcW w:w="0" w:type="auto"/>
            <w:noWrap/>
            <w:tcMar>
              <w:top w:w="15" w:type="dxa"/>
              <w:left w:w="15" w:type="dxa"/>
              <w:bottom w:w="0" w:type="dxa"/>
              <w:right w:w="15" w:type="dxa"/>
            </w:tcMar>
            <w:vAlign w:val="bottom"/>
          </w:tcPr>
          <w:p w14:paraId="6797610E"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20</w:t>
            </w:r>
          </w:p>
        </w:tc>
        <w:tc>
          <w:tcPr>
            <w:tcW w:w="0" w:type="auto"/>
            <w:noWrap/>
            <w:tcMar>
              <w:top w:w="15" w:type="dxa"/>
              <w:left w:w="15" w:type="dxa"/>
              <w:bottom w:w="0" w:type="dxa"/>
              <w:right w:w="15" w:type="dxa"/>
            </w:tcMar>
            <w:vAlign w:val="bottom"/>
          </w:tcPr>
          <w:p w14:paraId="35734535"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46</w:t>
            </w:r>
          </w:p>
        </w:tc>
        <w:tc>
          <w:tcPr>
            <w:tcW w:w="0" w:type="auto"/>
            <w:noWrap/>
            <w:tcMar>
              <w:top w:w="15" w:type="dxa"/>
              <w:left w:w="15" w:type="dxa"/>
              <w:bottom w:w="0" w:type="dxa"/>
              <w:right w:w="15" w:type="dxa"/>
            </w:tcMar>
            <w:vAlign w:val="bottom"/>
          </w:tcPr>
          <w:p w14:paraId="2232C40B"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72</w:t>
            </w:r>
          </w:p>
        </w:tc>
        <w:tc>
          <w:tcPr>
            <w:tcW w:w="0" w:type="auto"/>
            <w:noWrap/>
            <w:tcMar>
              <w:top w:w="15" w:type="dxa"/>
              <w:left w:w="15" w:type="dxa"/>
              <w:bottom w:w="0" w:type="dxa"/>
              <w:right w:w="15" w:type="dxa"/>
            </w:tcMar>
            <w:vAlign w:val="bottom"/>
          </w:tcPr>
          <w:p w14:paraId="10979FE8"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98</w:t>
            </w:r>
          </w:p>
        </w:tc>
      </w:tr>
      <w:tr w:rsidR="006755BD" w:rsidRPr="0033327E" w14:paraId="3D09C2DD" w14:textId="77777777" w:rsidTr="003B5173">
        <w:trPr>
          <w:trHeight w:val="255"/>
          <w:jc w:val="center"/>
        </w:trPr>
        <w:tc>
          <w:tcPr>
            <w:tcW w:w="0" w:type="auto"/>
            <w:noWrap/>
            <w:tcMar>
              <w:top w:w="15" w:type="dxa"/>
              <w:left w:w="15" w:type="dxa"/>
              <w:bottom w:w="0" w:type="dxa"/>
              <w:right w:w="15" w:type="dxa"/>
            </w:tcMar>
            <w:vAlign w:val="bottom"/>
          </w:tcPr>
          <w:p w14:paraId="2235B6FC" w14:textId="77777777" w:rsidR="006755BD" w:rsidRPr="0033327E" w:rsidRDefault="006755BD" w:rsidP="003B5173">
            <w:pPr>
              <w:jc w:val="both"/>
              <w:rPr>
                <w:rFonts w:ascii="Soberana Sans" w:eastAsia="Arial Unicode MS" w:hAnsi="Soberana Sans" w:cs="Arial"/>
                <w:b/>
                <w:bCs/>
                <w:sz w:val="20"/>
                <w:szCs w:val="20"/>
                <w:lang w:val="fr-FR"/>
              </w:rPr>
            </w:pPr>
            <w:r w:rsidRPr="0033327E">
              <w:rPr>
                <w:rFonts w:ascii="Soberana Sans" w:hAnsi="Soberana Sans" w:cs="Arial"/>
                <w:b/>
                <w:bCs/>
                <w:sz w:val="20"/>
                <w:szCs w:val="20"/>
                <w:lang w:val="fr-FR"/>
              </w:rPr>
              <w:t>U</w:t>
            </w:r>
          </w:p>
        </w:tc>
        <w:tc>
          <w:tcPr>
            <w:tcW w:w="0" w:type="auto"/>
            <w:noWrap/>
            <w:tcMar>
              <w:top w:w="15" w:type="dxa"/>
              <w:left w:w="15" w:type="dxa"/>
              <w:bottom w:w="0" w:type="dxa"/>
              <w:right w:w="15" w:type="dxa"/>
            </w:tcMar>
            <w:vAlign w:val="bottom"/>
          </w:tcPr>
          <w:p w14:paraId="01B998D9"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21</w:t>
            </w:r>
          </w:p>
        </w:tc>
        <w:tc>
          <w:tcPr>
            <w:tcW w:w="0" w:type="auto"/>
            <w:noWrap/>
            <w:tcMar>
              <w:top w:w="15" w:type="dxa"/>
              <w:left w:w="15" w:type="dxa"/>
              <w:bottom w:w="0" w:type="dxa"/>
              <w:right w:w="15" w:type="dxa"/>
            </w:tcMar>
            <w:vAlign w:val="bottom"/>
          </w:tcPr>
          <w:p w14:paraId="48297241"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47</w:t>
            </w:r>
          </w:p>
        </w:tc>
        <w:tc>
          <w:tcPr>
            <w:tcW w:w="0" w:type="auto"/>
            <w:noWrap/>
            <w:tcMar>
              <w:top w:w="15" w:type="dxa"/>
              <w:left w:w="15" w:type="dxa"/>
              <w:bottom w:w="0" w:type="dxa"/>
              <w:right w:w="15" w:type="dxa"/>
            </w:tcMar>
            <w:vAlign w:val="bottom"/>
          </w:tcPr>
          <w:p w14:paraId="79111502"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73</w:t>
            </w:r>
          </w:p>
        </w:tc>
        <w:tc>
          <w:tcPr>
            <w:tcW w:w="0" w:type="auto"/>
            <w:noWrap/>
            <w:tcMar>
              <w:top w:w="15" w:type="dxa"/>
              <w:left w:w="15" w:type="dxa"/>
              <w:bottom w:w="0" w:type="dxa"/>
              <w:right w:w="15" w:type="dxa"/>
            </w:tcMar>
            <w:vAlign w:val="bottom"/>
          </w:tcPr>
          <w:p w14:paraId="1F5FE610"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99</w:t>
            </w:r>
          </w:p>
        </w:tc>
      </w:tr>
      <w:tr w:rsidR="006755BD" w:rsidRPr="0033327E" w14:paraId="48F6B750" w14:textId="77777777" w:rsidTr="003B5173">
        <w:trPr>
          <w:trHeight w:val="255"/>
          <w:jc w:val="center"/>
        </w:trPr>
        <w:tc>
          <w:tcPr>
            <w:tcW w:w="0" w:type="auto"/>
            <w:noWrap/>
            <w:tcMar>
              <w:top w:w="15" w:type="dxa"/>
              <w:left w:w="15" w:type="dxa"/>
              <w:bottom w:w="0" w:type="dxa"/>
              <w:right w:w="15" w:type="dxa"/>
            </w:tcMar>
            <w:vAlign w:val="bottom"/>
          </w:tcPr>
          <w:p w14:paraId="3A8563F7" w14:textId="77777777" w:rsidR="006755BD" w:rsidRPr="0033327E" w:rsidRDefault="006755BD" w:rsidP="003B5173">
            <w:pPr>
              <w:jc w:val="both"/>
              <w:rPr>
                <w:rFonts w:ascii="Soberana Sans" w:eastAsia="Arial Unicode MS" w:hAnsi="Soberana Sans" w:cs="Arial"/>
                <w:b/>
                <w:bCs/>
                <w:sz w:val="20"/>
                <w:szCs w:val="20"/>
                <w:lang w:val="fr-FR"/>
              </w:rPr>
            </w:pPr>
            <w:r w:rsidRPr="0033327E">
              <w:rPr>
                <w:rFonts w:ascii="Soberana Sans" w:hAnsi="Soberana Sans" w:cs="Arial"/>
                <w:b/>
                <w:bCs/>
                <w:sz w:val="20"/>
                <w:szCs w:val="20"/>
                <w:lang w:val="fr-FR"/>
              </w:rPr>
              <w:t>V</w:t>
            </w:r>
          </w:p>
        </w:tc>
        <w:tc>
          <w:tcPr>
            <w:tcW w:w="0" w:type="auto"/>
            <w:noWrap/>
            <w:tcMar>
              <w:top w:w="15" w:type="dxa"/>
              <w:left w:w="15" w:type="dxa"/>
              <w:bottom w:w="0" w:type="dxa"/>
              <w:right w:w="15" w:type="dxa"/>
            </w:tcMar>
            <w:vAlign w:val="bottom"/>
          </w:tcPr>
          <w:p w14:paraId="2A58BFBE"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22</w:t>
            </w:r>
          </w:p>
        </w:tc>
        <w:tc>
          <w:tcPr>
            <w:tcW w:w="0" w:type="auto"/>
            <w:noWrap/>
            <w:tcMar>
              <w:top w:w="15" w:type="dxa"/>
              <w:left w:w="15" w:type="dxa"/>
              <w:bottom w:w="0" w:type="dxa"/>
              <w:right w:w="15" w:type="dxa"/>
            </w:tcMar>
            <w:vAlign w:val="bottom"/>
          </w:tcPr>
          <w:p w14:paraId="29C09AAA"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48</w:t>
            </w:r>
          </w:p>
        </w:tc>
        <w:tc>
          <w:tcPr>
            <w:tcW w:w="0" w:type="auto"/>
            <w:noWrap/>
            <w:tcMar>
              <w:top w:w="15" w:type="dxa"/>
              <w:left w:w="15" w:type="dxa"/>
              <w:bottom w:w="0" w:type="dxa"/>
              <w:right w:w="15" w:type="dxa"/>
            </w:tcMar>
            <w:vAlign w:val="bottom"/>
          </w:tcPr>
          <w:p w14:paraId="5CFA3FE7"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74</w:t>
            </w:r>
          </w:p>
        </w:tc>
        <w:tc>
          <w:tcPr>
            <w:tcW w:w="0" w:type="auto"/>
            <w:noWrap/>
            <w:tcMar>
              <w:top w:w="15" w:type="dxa"/>
              <w:left w:w="15" w:type="dxa"/>
              <w:bottom w:w="0" w:type="dxa"/>
              <w:right w:w="15" w:type="dxa"/>
            </w:tcMar>
            <w:vAlign w:val="bottom"/>
          </w:tcPr>
          <w:p w14:paraId="07725A16" w14:textId="77777777" w:rsidR="006755BD" w:rsidRPr="0033327E" w:rsidRDefault="006755BD" w:rsidP="003B5173">
            <w:pPr>
              <w:jc w:val="both"/>
              <w:rPr>
                <w:rFonts w:ascii="Soberana Sans" w:eastAsia="Arial Unicode MS" w:hAnsi="Soberana Sans" w:cs="Arial"/>
                <w:sz w:val="20"/>
                <w:szCs w:val="20"/>
              </w:rPr>
            </w:pPr>
          </w:p>
        </w:tc>
      </w:tr>
      <w:tr w:rsidR="006755BD" w:rsidRPr="0033327E" w14:paraId="0FC66904" w14:textId="77777777" w:rsidTr="003B5173">
        <w:trPr>
          <w:trHeight w:val="255"/>
          <w:jc w:val="center"/>
        </w:trPr>
        <w:tc>
          <w:tcPr>
            <w:tcW w:w="0" w:type="auto"/>
            <w:noWrap/>
            <w:tcMar>
              <w:top w:w="15" w:type="dxa"/>
              <w:left w:w="15" w:type="dxa"/>
              <w:bottom w:w="0" w:type="dxa"/>
              <w:right w:w="15" w:type="dxa"/>
            </w:tcMar>
            <w:vAlign w:val="bottom"/>
          </w:tcPr>
          <w:p w14:paraId="3BE3502E"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W</w:t>
            </w:r>
          </w:p>
        </w:tc>
        <w:tc>
          <w:tcPr>
            <w:tcW w:w="0" w:type="auto"/>
            <w:noWrap/>
            <w:tcMar>
              <w:top w:w="15" w:type="dxa"/>
              <w:left w:w="15" w:type="dxa"/>
              <w:bottom w:w="0" w:type="dxa"/>
              <w:right w:w="15" w:type="dxa"/>
            </w:tcMar>
            <w:vAlign w:val="bottom"/>
          </w:tcPr>
          <w:p w14:paraId="1A87BF91"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23</w:t>
            </w:r>
          </w:p>
        </w:tc>
        <w:tc>
          <w:tcPr>
            <w:tcW w:w="0" w:type="auto"/>
            <w:noWrap/>
            <w:tcMar>
              <w:top w:w="15" w:type="dxa"/>
              <w:left w:w="15" w:type="dxa"/>
              <w:bottom w:w="0" w:type="dxa"/>
              <w:right w:w="15" w:type="dxa"/>
            </w:tcMar>
            <w:vAlign w:val="bottom"/>
          </w:tcPr>
          <w:p w14:paraId="64CCE2C2"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49</w:t>
            </w:r>
          </w:p>
        </w:tc>
        <w:tc>
          <w:tcPr>
            <w:tcW w:w="0" w:type="auto"/>
            <w:noWrap/>
            <w:tcMar>
              <w:top w:w="15" w:type="dxa"/>
              <w:left w:w="15" w:type="dxa"/>
              <w:bottom w:w="0" w:type="dxa"/>
              <w:right w:w="15" w:type="dxa"/>
            </w:tcMar>
            <w:vAlign w:val="bottom"/>
          </w:tcPr>
          <w:p w14:paraId="23241873"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75</w:t>
            </w:r>
          </w:p>
        </w:tc>
        <w:tc>
          <w:tcPr>
            <w:tcW w:w="0" w:type="auto"/>
            <w:noWrap/>
            <w:tcMar>
              <w:top w:w="15" w:type="dxa"/>
              <w:left w:w="15" w:type="dxa"/>
              <w:bottom w:w="0" w:type="dxa"/>
              <w:right w:w="15" w:type="dxa"/>
            </w:tcMar>
            <w:vAlign w:val="bottom"/>
          </w:tcPr>
          <w:p w14:paraId="3ACAC3CD" w14:textId="77777777" w:rsidR="006755BD" w:rsidRPr="0033327E" w:rsidRDefault="006755BD" w:rsidP="003B5173">
            <w:pPr>
              <w:jc w:val="both"/>
              <w:rPr>
                <w:rFonts w:ascii="Soberana Sans" w:eastAsia="Arial Unicode MS" w:hAnsi="Soberana Sans" w:cs="Arial"/>
                <w:sz w:val="20"/>
                <w:szCs w:val="20"/>
              </w:rPr>
            </w:pPr>
          </w:p>
        </w:tc>
      </w:tr>
      <w:tr w:rsidR="006755BD" w:rsidRPr="0033327E" w14:paraId="76015070" w14:textId="77777777" w:rsidTr="003B5173">
        <w:trPr>
          <w:trHeight w:val="255"/>
          <w:jc w:val="center"/>
        </w:trPr>
        <w:tc>
          <w:tcPr>
            <w:tcW w:w="0" w:type="auto"/>
            <w:noWrap/>
            <w:tcMar>
              <w:top w:w="15" w:type="dxa"/>
              <w:left w:w="15" w:type="dxa"/>
              <w:bottom w:w="0" w:type="dxa"/>
              <w:right w:w="15" w:type="dxa"/>
            </w:tcMar>
            <w:vAlign w:val="bottom"/>
          </w:tcPr>
          <w:p w14:paraId="49B77440"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X</w:t>
            </w:r>
          </w:p>
        </w:tc>
        <w:tc>
          <w:tcPr>
            <w:tcW w:w="0" w:type="auto"/>
            <w:noWrap/>
            <w:tcMar>
              <w:top w:w="15" w:type="dxa"/>
              <w:left w:w="15" w:type="dxa"/>
              <w:bottom w:w="0" w:type="dxa"/>
              <w:right w:w="15" w:type="dxa"/>
            </w:tcMar>
            <w:vAlign w:val="bottom"/>
          </w:tcPr>
          <w:p w14:paraId="1DF3A520"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24</w:t>
            </w:r>
          </w:p>
        </w:tc>
        <w:tc>
          <w:tcPr>
            <w:tcW w:w="0" w:type="auto"/>
            <w:noWrap/>
            <w:tcMar>
              <w:top w:w="15" w:type="dxa"/>
              <w:left w:w="15" w:type="dxa"/>
              <w:bottom w:w="0" w:type="dxa"/>
              <w:right w:w="15" w:type="dxa"/>
            </w:tcMar>
            <w:vAlign w:val="bottom"/>
          </w:tcPr>
          <w:p w14:paraId="2712895A"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50</w:t>
            </w:r>
          </w:p>
        </w:tc>
        <w:tc>
          <w:tcPr>
            <w:tcW w:w="0" w:type="auto"/>
            <w:noWrap/>
            <w:tcMar>
              <w:top w:w="15" w:type="dxa"/>
              <w:left w:w="15" w:type="dxa"/>
              <w:bottom w:w="0" w:type="dxa"/>
              <w:right w:w="15" w:type="dxa"/>
            </w:tcMar>
            <w:vAlign w:val="bottom"/>
          </w:tcPr>
          <w:p w14:paraId="0D2C1B8A"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76</w:t>
            </w:r>
          </w:p>
        </w:tc>
        <w:tc>
          <w:tcPr>
            <w:tcW w:w="0" w:type="auto"/>
            <w:noWrap/>
            <w:tcMar>
              <w:top w:w="15" w:type="dxa"/>
              <w:left w:w="15" w:type="dxa"/>
              <w:bottom w:w="0" w:type="dxa"/>
              <w:right w:w="15" w:type="dxa"/>
            </w:tcMar>
            <w:vAlign w:val="bottom"/>
          </w:tcPr>
          <w:p w14:paraId="70292870" w14:textId="77777777" w:rsidR="006755BD" w:rsidRPr="0033327E" w:rsidRDefault="006755BD" w:rsidP="003B5173">
            <w:pPr>
              <w:jc w:val="both"/>
              <w:rPr>
                <w:rFonts w:ascii="Soberana Sans" w:eastAsia="Arial Unicode MS" w:hAnsi="Soberana Sans" w:cs="Arial"/>
                <w:sz w:val="20"/>
                <w:szCs w:val="20"/>
              </w:rPr>
            </w:pPr>
          </w:p>
        </w:tc>
      </w:tr>
      <w:tr w:rsidR="006755BD" w:rsidRPr="0033327E" w14:paraId="66ABC7DC" w14:textId="77777777" w:rsidTr="003B5173">
        <w:trPr>
          <w:trHeight w:val="255"/>
          <w:jc w:val="center"/>
        </w:trPr>
        <w:tc>
          <w:tcPr>
            <w:tcW w:w="0" w:type="auto"/>
            <w:noWrap/>
            <w:tcMar>
              <w:top w:w="15" w:type="dxa"/>
              <w:left w:w="15" w:type="dxa"/>
              <w:bottom w:w="0" w:type="dxa"/>
              <w:right w:w="15" w:type="dxa"/>
            </w:tcMar>
            <w:vAlign w:val="bottom"/>
          </w:tcPr>
          <w:p w14:paraId="2B77CD5A"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Y</w:t>
            </w:r>
          </w:p>
        </w:tc>
        <w:tc>
          <w:tcPr>
            <w:tcW w:w="0" w:type="auto"/>
            <w:noWrap/>
            <w:tcMar>
              <w:top w:w="15" w:type="dxa"/>
              <w:left w:w="15" w:type="dxa"/>
              <w:bottom w:w="0" w:type="dxa"/>
              <w:right w:w="15" w:type="dxa"/>
            </w:tcMar>
            <w:vAlign w:val="bottom"/>
          </w:tcPr>
          <w:p w14:paraId="2E0DC87E"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25</w:t>
            </w:r>
          </w:p>
        </w:tc>
        <w:tc>
          <w:tcPr>
            <w:tcW w:w="0" w:type="auto"/>
            <w:noWrap/>
            <w:tcMar>
              <w:top w:w="15" w:type="dxa"/>
              <w:left w:w="15" w:type="dxa"/>
              <w:bottom w:w="0" w:type="dxa"/>
              <w:right w:w="15" w:type="dxa"/>
            </w:tcMar>
            <w:vAlign w:val="bottom"/>
          </w:tcPr>
          <w:p w14:paraId="61D15899"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51</w:t>
            </w:r>
          </w:p>
        </w:tc>
        <w:tc>
          <w:tcPr>
            <w:tcW w:w="0" w:type="auto"/>
            <w:noWrap/>
            <w:tcMar>
              <w:top w:w="15" w:type="dxa"/>
              <w:left w:w="15" w:type="dxa"/>
              <w:bottom w:w="0" w:type="dxa"/>
              <w:right w:w="15" w:type="dxa"/>
            </w:tcMar>
            <w:vAlign w:val="bottom"/>
          </w:tcPr>
          <w:p w14:paraId="3740C2B8"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77</w:t>
            </w:r>
          </w:p>
        </w:tc>
        <w:tc>
          <w:tcPr>
            <w:tcW w:w="0" w:type="auto"/>
            <w:noWrap/>
            <w:tcMar>
              <w:top w:w="15" w:type="dxa"/>
              <w:left w:w="15" w:type="dxa"/>
              <w:bottom w:w="0" w:type="dxa"/>
              <w:right w:w="15" w:type="dxa"/>
            </w:tcMar>
            <w:vAlign w:val="bottom"/>
          </w:tcPr>
          <w:p w14:paraId="4A7ADE37" w14:textId="77777777" w:rsidR="006755BD" w:rsidRPr="0033327E" w:rsidRDefault="006755BD" w:rsidP="003B5173">
            <w:pPr>
              <w:jc w:val="both"/>
              <w:rPr>
                <w:rFonts w:ascii="Soberana Sans" w:eastAsia="Arial Unicode MS" w:hAnsi="Soberana Sans" w:cs="Arial"/>
                <w:sz w:val="20"/>
                <w:szCs w:val="20"/>
              </w:rPr>
            </w:pPr>
          </w:p>
        </w:tc>
      </w:tr>
      <w:tr w:rsidR="006755BD" w:rsidRPr="0033327E" w14:paraId="1FC9C674" w14:textId="77777777" w:rsidTr="003B5173">
        <w:trPr>
          <w:trHeight w:val="255"/>
          <w:jc w:val="center"/>
        </w:trPr>
        <w:tc>
          <w:tcPr>
            <w:tcW w:w="0" w:type="auto"/>
            <w:noWrap/>
            <w:tcMar>
              <w:top w:w="15" w:type="dxa"/>
              <w:left w:w="15" w:type="dxa"/>
              <w:bottom w:w="0" w:type="dxa"/>
              <w:right w:w="15" w:type="dxa"/>
            </w:tcMar>
            <w:vAlign w:val="bottom"/>
          </w:tcPr>
          <w:p w14:paraId="671F21A1"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Z</w:t>
            </w:r>
          </w:p>
        </w:tc>
        <w:tc>
          <w:tcPr>
            <w:tcW w:w="0" w:type="auto"/>
            <w:noWrap/>
            <w:tcMar>
              <w:top w:w="15" w:type="dxa"/>
              <w:left w:w="15" w:type="dxa"/>
              <w:bottom w:w="0" w:type="dxa"/>
              <w:right w:w="15" w:type="dxa"/>
            </w:tcMar>
            <w:vAlign w:val="bottom"/>
          </w:tcPr>
          <w:p w14:paraId="305A0E1B"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26</w:t>
            </w:r>
          </w:p>
        </w:tc>
        <w:tc>
          <w:tcPr>
            <w:tcW w:w="0" w:type="auto"/>
            <w:noWrap/>
            <w:tcMar>
              <w:top w:w="15" w:type="dxa"/>
              <w:left w:w="15" w:type="dxa"/>
              <w:bottom w:w="0" w:type="dxa"/>
              <w:right w:w="15" w:type="dxa"/>
            </w:tcMar>
            <w:vAlign w:val="bottom"/>
          </w:tcPr>
          <w:p w14:paraId="09DBFBE0"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52</w:t>
            </w:r>
          </w:p>
        </w:tc>
        <w:tc>
          <w:tcPr>
            <w:tcW w:w="0" w:type="auto"/>
            <w:noWrap/>
            <w:tcMar>
              <w:top w:w="15" w:type="dxa"/>
              <w:left w:w="15" w:type="dxa"/>
              <w:bottom w:w="0" w:type="dxa"/>
              <w:right w:w="15" w:type="dxa"/>
            </w:tcMar>
            <w:vAlign w:val="bottom"/>
          </w:tcPr>
          <w:p w14:paraId="575A8096"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78</w:t>
            </w:r>
          </w:p>
        </w:tc>
        <w:tc>
          <w:tcPr>
            <w:tcW w:w="0" w:type="auto"/>
            <w:noWrap/>
            <w:tcMar>
              <w:top w:w="15" w:type="dxa"/>
              <w:left w:w="15" w:type="dxa"/>
              <w:bottom w:w="0" w:type="dxa"/>
              <w:right w:w="15" w:type="dxa"/>
            </w:tcMar>
            <w:vAlign w:val="bottom"/>
          </w:tcPr>
          <w:p w14:paraId="4603EDE2" w14:textId="77777777" w:rsidR="006755BD" w:rsidRPr="0033327E" w:rsidRDefault="006755BD" w:rsidP="003B5173">
            <w:pPr>
              <w:jc w:val="both"/>
              <w:rPr>
                <w:rFonts w:ascii="Soberana Sans" w:eastAsia="Arial Unicode MS" w:hAnsi="Soberana Sans" w:cs="Arial"/>
                <w:sz w:val="20"/>
                <w:szCs w:val="20"/>
              </w:rPr>
            </w:pPr>
          </w:p>
        </w:tc>
      </w:tr>
    </w:tbl>
    <w:p w14:paraId="1ACF1155" w14:textId="77777777" w:rsidR="006755BD" w:rsidRPr="0033327E" w:rsidRDefault="006755BD" w:rsidP="003B5173">
      <w:pPr>
        <w:pStyle w:val="Texto"/>
        <w:spacing w:line="240" w:lineRule="auto"/>
        <w:rPr>
          <w:rFonts w:ascii="Soberana Sans" w:hAnsi="Soberana Sans" w:cs="Georgia"/>
          <w:sz w:val="20"/>
          <w:szCs w:val="20"/>
        </w:rPr>
      </w:pPr>
    </w:p>
    <w:p w14:paraId="14D89E68" w14:textId="1B9AB9CA" w:rsidR="00051DA8" w:rsidRPr="0033327E" w:rsidRDefault="00051DA8" w:rsidP="007A7F24">
      <w:pPr>
        <w:pStyle w:val="Texto"/>
        <w:spacing w:line="240" w:lineRule="auto"/>
        <w:ind w:left="709" w:firstLine="4"/>
        <w:rPr>
          <w:rFonts w:ascii="Soberana Sans" w:hAnsi="Soberana Sans" w:cs="Georgia"/>
          <w:sz w:val="20"/>
          <w:szCs w:val="20"/>
        </w:rPr>
      </w:pPr>
      <w:r w:rsidRPr="0033327E">
        <w:rPr>
          <w:rFonts w:ascii="Soberana Sans" w:hAnsi="Soberana Sans" w:cs="Georgia"/>
          <w:sz w:val="20"/>
          <w:szCs w:val="20"/>
        </w:rPr>
        <w:t xml:space="preserve">Esta variable será para uso de esta Comisión y de la Secretaría de Salud, exclusivamente para los fines </w:t>
      </w:r>
      <w:r w:rsidR="00D768B2" w:rsidRPr="0033327E">
        <w:rPr>
          <w:rFonts w:ascii="Soberana Sans" w:hAnsi="Soberana Sans" w:cs="Georgia"/>
          <w:sz w:val="20"/>
          <w:szCs w:val="20"/>
        </w:rPr>
        <w:t>de Inspección y Vigilancia de la Ley de Instituciones de Seguros y de Fianzas</w:t>
      </w:r>
      <w:r w:rsidR="005A607C" w:rsidRPr="0033327E">
        <w:rPr>
          <w:rFonts w:ascii="Soberana Sans" w:hAnsi="Soberana Sans" w:cs="Georgia"/>
          <w:sz w:val="20"/>
          <w:szCs w:val="20"/>
        </w:rPr>
        <w:t>,</w:t>
      </w:r>
      <w:r w:rsidRPr="0033327E">
        <w:rPr>
          <w:rFonts w:ascii="Soberana Sans" w:hAnsi="Soberana Sans" w:cs="Georgia"/>
          <w:sz w:val="20"/>
          <w:szCs w:val="20"/>
        </w:rPr>
        <w:t xml:space="preserve"> </w:t>
      </w:r>
      <w:r w:rsidR="00D768B2" w:rsidRPr="0033327E">
        <w:rPr>
          <w:rFonts w:ascii="Soberana Sans" w:hAnsi="Soberana Sans" w:cs="Georgia"/>
          <w:sz w:val="20"/>
          <w:szCs w:val="20"/>
        </w:rPr>
        <w:t>así como</w:t>
      </w:r>
      <w:r w:rsidRPr="0033327E">
        <w:rPr>
          <w:rFonts w:ascii="Soberana Sans" w:hAnsi="Soberana Sans" w:cs="Georgia"/>
          <w:sz w:val="20"/>
          <w:szCs w:val="20"/>
        </w:rPr>
        <w:t xml:space="preserve"> las </w:t>
      </w:r>
      <w:r w:rsidRPr="0033327E">
        <w:rPr>
          <w:rFonts w:ascii="Soberana Sans" w:hAnsi="Soberana Sans" w:cs="Georgia"/>
          <w:bCs/>
          <w:sz w:val="20"/>
          <w:szCs w:val="20"/>
        </w:rPr>
        <w:t>Reglas para la Operación y Desarrollo del Ramo de Salud</w:t>
      </w:r>
      <w:r w:rsidRPr="0033327E">
        <w:rPr>
          <w:rFonts w:ascii="Soberana Sans" w:hAnsi="Soberana Sans" w:cs="Georgia"/>
          <w:sz w:val="20"/>
          <w:szCs w:val="20"/>
        </w:rPr>
        <w:t>.</w:t>
      </w:r>
    </w:p>
    <w:p w14:paraId="5541BBEB" w14:textId="5C1A4B2D" w:rsidR="00BF5E0C" w:rsidRPr="0033327E" w:rsidRDefault="00051DA8"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Descripción del Integrante del </w:t>
      </w:r>
      <w:r w:rsidR="00412DCA" w:rsidRPr="0033327E">
        <w:rPr>
          <w:rFonts w:ascii="Soberana Sans" w:hAnsi="Soberana Sans" w:cs="Georgia"/>
          <w:b/>
          <w:bCs/>
          <w:sz w:val="20"/>
          <w:szCs w:val="20"/>
        </w:rPr>
        <w:t>G</w:t>
      </w:r>
      <w:r w:rsidRPr="0033327E">
        <w:rPr>
          <w:rFonts w:ascii="Soberana Sans" w:hAnsi="Soberana Sans" w:cs="Georgia"/>
          <w:b/>
          <w:bCs/>
          <w:sz w:val="20"/>
          <w:szCs w:val="20"/>
        </w:rPr>
        <w:t xml:space="preserve">rupo </w:t>
      </w:r>
      <w:r w:rsidR="00412DCA" w:rsidRPr="0033327E">
        <w:rPr>
          <w:rFonts w:ascii="Soberana Sans" w:hAnsi="Soberana Sans" w:cs="Georgia"/>
          <w:b/>
          <w:bCs/>
          <w:sz w:val="20"/>
          <w:szCs w:val="20"/>
        </w:rPr>
        <w:t>F</w:t>
      </w:r>
      <w:r w:rsidRPr="0033327E">
        <w:rPr>
          <w:rFonts w:ascii="Soberana Sans" w:hAnsi="Soberana Sans" w:cs="Georgia"/>
          <w:b/>
          <w:bCs/>
          <w:sz w:val="20"/>
          <w:szCs w:val="20"/>
        </w:rPr>
        <w:t>amiliar</w:t>
      </w:r>
      <w:r w:rsidRPr="0033327E">
        <w:rPr>
          <w:rFonts w:ascii="Soberana Sans" w:hAnsi="Soberana Sans" w:cs="Georgia"/>
          <w:sz w:val="20"/>
          <w:szCs w:val="20"/>
        </w:rPr>
        <w:t xml:space="preserve">: Se especificará el integrante del grupo familiar a quien corresponde el registro </w:t>
      </w:r>
      <w:r w:rsidR="00BD7445" w:rsidRPr="0033327E">
        <w:rPr>
          <w:rFonts w:ascii="Soberana Sans" w:hAnsi="Soberana Sans" w:cs="Georgia"/>
          <w:sz w:val="20"/>
          <w:szCs w:val="20"/>
        </w:rPr>
        <w:t>de acuerdo con el</w:t>
      </w:r>
      <w:r w:rsidRPr="0033327E">
        <w:rPr>
          <w:rFonts w:ascii="Soberana Sans" w:hAnsi="Soberana Sans" w:cs="Georgia"/>
          <w:sz w:val="20"/>
          <w:szCs w:val="20"/>
        </w:rPr>
        <w:t xml:space="preserve"> catálogo 60. </w:t>
      </w:r>
    </w:p>
    <w:p w14:paraId="55D312CB" w14:textId="77777777" w:rsidR="00BF5E0C" w:rsidRPr="0033327E" w:rsidRDefault="00051DA8"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 Fecha de </w:t>
      </w:r>
      <w:r w:rsidR="00412DCA" w:rsidRPr="0033327E">
        <w:rPr>
          <w:rFonts w:ascii="Soberana Sans" w:hAnsi="Soberana Sans" w:cs="Georgia"/>
          <w:b/>
          <w:bCs/>
          <w:sz w:val="20"/>
          <w:szCs w:val="20"/>
        </w:rPr>
        <w:t>N</w:t>
      </w:r>
      <w:r w:rsidRPr="0033327E">
        <w:rPr>
          <w:rFonts w:ascii="Soberana Sans" w:hAnsi="Soberana Sans" w:cs="Georgia"/>
          <w:b/>
          <w:bCs/>
          <w:sz w:val="20"/>
          <w:szCs w:val="20"/>
        </w:rPr>
        <w:t>acimiento</w:t>
      </w:r>
      <w:r w:rsidRPr="0033327E">
        <w:rPr>
          <w:rFonts w:ascii="Soberana Sans" w:hAnsi="Soberana Sans" w:cs="Georgia"/>
          <w:sz w:val="20"/>
          <w:szCs w:val="20"/>
        </w:rPr>
        <w:t>: Se especificará la fecha de nacimiento del asegurado a quien corresponda el registro.</w:t>
      </w:r>
    </w:p>
    <w:p w14:paraId="1D84C938" w14:textId="77777777" w:rsidR="00BF5E0C" w:rsidRPr="0033327E" w:rsidRDefault="00BF5E0C"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sz w:val="20"/>
          <w:szCs w:val="20"/>
        </w:rPr>
        <w:t>Género</w:t>
      </w:r>
      <w:r w:rsidR="00051DA8" w:rsidRPr="0033327E">
        <w:rPr>
          <w:rFonts w:ascii="Soberana Sans" w:hAnsi="Soberana Sans" w:cs="Georgia"/>
          <w:sz w:val="20"/>
          <w:szCs w:val="20"/>
        </w:rPr>
        <w:t xml:space="preserve">: Se identificará el </w:t>
      </w:r>
      <w:r w:rsidRPr="0033327E">
        <w:rPr>
          <w:rFonts w:ascii="Soberana Sans" w:hAnsi="Soberana Sans" w:cs="Georgia"/>
          <w:sz w:val="20"/>
          <w:szCs w:val="20"/>
        </w:rPr>
        <w:t xml:space="preserve">género </w:t>
      </w:r>
      <w:r w:rsidR="00051DA8" w:rsidRPr="0033327E">
        <w:rPr>
          <w:rFonts w:ascii="Soberana Sans" w:hAnsi="Soberana Sans" w:cs="Georgia"/>
          <w:sz w:val="20"/>
          <w:szCs w:val="20"/>
        </w:rPr>
        <w:t>del asegurado a quien corresponda el registro, mediante la letra “</w:t>
      </w:r>
      <w:r w:rsidR="00051DA8" w:rsidRPr="0033327E">
        <w:rPr>
          <w:rFonts w:ascii="Soberana Sans" w:hAnsi="Soberana Sans" w:cs="Georgia"/>
          <w:b/>
          <w:bCs/>
          <w:sz w:val="20"/>
          <w:szCs w:val="20"/>
        </w:rPr>
        <w:t>M</w:t>
      </w:r>
      <w:r w:rsidR="00051DA8" w:rsidRPr="0033327E">
        <w:rPr>
          <w:rFonts w:ascii="Soberana Sans" w:hAnsi="Soberana Sans" w:cs="Georgia"/>
          <w:sz w:val="20"/>
          <w:szCs w:val="20"/>
        </w:rPr>
        <w:t>” si es masculino o “</w:t>
      </w:r>
      <w:r w:rsidR="00051DA8" w:rsidRPr="0033327E">
        <w:rPr>
          <w:rFonts w:ascii="Soberana Sans" w:hAnsi="Soberana Sans" w:cs="Georgia"/>
          <w:b/>
          <w:bCs/>
          <w:sz w:val="20"/>
          <w:szCs w:val="20"/>
        </w:rPr>
        <w:t>F</w:t>
      </w:r>
      <w:r w:rsidR="00051DA8" w:rsidRPr="0033327E">
        <w:rPr>
          <w:rFonts w:ascii="Soberana Sans" w:hAnsi="Soberana Sans" w:cs="Georgia"/>
          <w:sz w:val="20"/>
          <w:szCs w:val="20"/>
        </w:rPr>
        <w:t>” si es femenino.</w:t>
      </w:r>
    </w:p>
    <w:p w14:paraId="0A282A29" w14:textId="4878DBD1" w:rsidR="00BF5E0C" w:rsidRPr="0033327E" w:rsidRDefault="00BF5E0C"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Entidad</w:t>
      </w:r>
      <w:r w:rsidR="00051DA8" w:rsidRPr="0033327E">
        <w:rPr>
          <w:rFonts w:ascii="Soberana Sans" w:hAnsi="Soberana Sans" w:cs="Georgia"/>
          <w:b/>
          <w:bCs/>
          <w:sz w:val="20"/>
          <w:szCs w:val="20"/>
        </w:rPr>
        <w:t xml:space="preserve"> de Residencia</w:t>
      </w:r>
      <w:r w:rsidR="00051DA8" w:rsidRPr="0033327E">
        <w:rPr>
          <w:rFonts w:ascii="Soberana Sans" w:hAnsi="Soberana Sans" w:cs="Georgia"/>
          <w:sz w:val="20"/>
          <w:szCs w:val="20"/>
        </w:rPr>
        <w:t xml:space="preserve">: Se especificará el estado de la República (o el extranjero) en donde radique el </w:t>
      </w:r>
      <w:r w:rsidR="009507C7">
        <w:rPr>
          <w:rFonts w:ascii="Soberana Sans" w:hAnsi="Soberana Sans" w:cs="Georgia"/>
          <w:sz w:val="20"/>
          <w:szCs w:val="20"/>
        </w:rPr>
        <w:t>asegurado</w:t>
      </w:r>
      <w:r w:rsidR="00051DA8" w:rsidRPr="0033327E">
        <w:rPr>
          <w:rFonts w:ascii="Soberana Sans" w:hAnsi="Soberana Sans" w:cs="Georgia"/>
          <w:sz w:val="20"/>
          <w:szCs w:val="20"/>
        </w:rPr>
        <w:t xml:space="preserve"> a quien corresponda el registro, clasificado </w:t>
      </w:r>
      <w:r w:rsidRPr="0033327E">
        <w:rPr>
          <w:rFonts w:ascii="Soberana Sans" w:hAnsi="Soberana Sans" w:cs="Georgia"/>
          <w:sz w:val="20"/>
          <w:szCs w:val="20"/>
        </w:rPr>
        <w:t>de acuerdo con el</w:t>
      </w:r>
      <w:r w:rsidR="00051DA8" w:rsidRPr="0033327E">
        <w:rPr>
          <w:rFonts w:ascii="Soberana Sans" w:hAnsi="Soberana Sans" w:cs="Georgia"/>
          <w:sz w:val="20"/>
          <w:szCs w:val="20"/>
        </w:rPr>
        <w:t xml:space="preserve"> catálogo 16.1.</w:t>
      </w:r>
    </w:p>
    <w:p w14:paraId="41E61EF1" w14:textId="77777777" w:rsidR="00BF5E0C" w:rsidRPr="0033327E" w:rsidRDefault="00051DA8"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lastRenderedPageBreak/>
        <w:t xml:space="preserve"> Estado Civil</w:t>
      </w:r>
      <w:r w:rsidRPr="0033327E">
        <w:rPr>
          <w:rFonts w:ascii="Soberana Sans" w:hAnsi="Soberana Sans" w:cs="Georgia"/>
          <w:sz w:val="20"/>
          <w:szCs w:val="20"/>
        </w:rPr>
        <w:t>: Se identificará mediante las claves definidas en el catálogo 12</w:t>
      </w:r>
      <w:r w:rsidR="008F50EA" w:rsidRPr="0033327E">
        <w:rPr>
          <w:rFonts w:ascii="Soberana Sans" w:hAnsi="Soberana Sans" w:cs="Georgia"/>
          <w:sz w:val="20"/>
          <w:szCs w:val="20"/>
        </w:rPr>
        <w:t>.1</w:t>
      </w:r>
      <w:r w:rsidRPr="0033327E">
        <w:rPr>
          <w:rFonts w:ascii="Soberana Sans" w:hAnsi="Soberana Sans" w:cs="Georgia"/>
          <w:sz w:val="20"/>
          <w:szCs w:val="20"/>
        </w:rPr>
        <w:t>, el estado civil del asegurado a quien corresponde el registro al momento de contratar la póliza.</w:t>
      </w:r>
    </w:p>
    <w:p w14:paraId="343DD84C" w14:textId="77777777" w:rsidR="00BF5E0C" w:rsidRPr="0033327E" w:rsidRDefault="00051DA8"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Nacionalidad</w:t>
      </w:r>
      <w:r w:rsidRPr="0033327E">
        <w:rPr>
          <w:rFonts w:ascii="Soberana Sans" w:hAnsi="Soberana Sans" w:cs="Georgia"/>
          <w:sz w:val="20"/>
          <w:szCs w:val="20"/>
        </w:rPr>
        <w:t xml:space="preserve">: Se especificará para cada asegurado si es mexicano o extranjero, </w:t>
      </w:r>
      <w:r w:rsidR="00211DF6" w:rsidRPr="0033327E">
        <w:rPr>
          <w:rFonts w:ascii="Soberana Sans" w:hAnsi="Soberana Sans" w:cs="Georgia"/>
          <w:sz w:val="20"/>
          <w:szCs w:val="20"/>
        </w:rPr>
        <w:t>de acuerdo con el</w:t>
      </w:r>
      <w:r w:rsidRPr="0033327E">
        <w:rPr>
          <w:rFonts w:ascii="Soberana Sans" w:hAnsi="Soberana Sans" w:cs="Georgia"/>
          <w:sz w:val="20"/>
          <w:szCs w:val="20"/>
        </w:rPr>
        <w:t xml:space="preserve"> catálogo 14</w:t>
      </w:r>
      <w:r w:rsidR="008F50EA" w:rsidRPr="0033327E">
        <w:rPr>
          <w:rFonts w:ascii="Soberana Sans" w:hAnsi="Soberana Sans" w:cs="Georgia"/>
          <w:sz w:val="20"/>
          <w:szCs w:val="20"/>
        </w:rPr>
        <w:t>.2</w:t>
      </w:r>
      <w:r w:rsidRPr="0033327E">
        <w:rPr>
          <w:rFonts w:ascii="Soberana Sans" w:hAnsi="Soberana Sans" w:cs="Georgia"/>
          <w:sz w:val="20"/>
          <w:szCs w:val="20"/>
        </w:rPr>
        <w:t>.</w:t>
      </w:r>
      <w:r w:rsidR="00BF5E0C" w:rsidRPr="0033327E">
        <w:rPr>
          <w:rFonts w:ascii="Soberana Sans" w:hAnsi="Soberana Sans" w:cs="Georgia"/>
          <w:sz w:val="20"/>
          <w:szCs w:val="20"/>
        </w:rPr>
        <w:t xml:space="preserve"> </w:t>
      </w:r>
    </w:p>
    <w:p w14:paraId="5DC213D3" w14:textId="17898E5F" w:rsidR="00211DF6" w:rsidRPr="0033327E" w:rsidRDefault="00051DA8" w:rsidP="00991697">
      <w:pPr>
        <w:pStyle w:val="Texto"/>
        <w:numPr>
          <w:ilvl w:val="0"/>
          <w:numId w:val="24"/>
        </w:numPr>
        <w:spacing w:before="120" w:after="120" w:line="240" w:lineRule="auto"/>
        <w:rPr>
          <w:rFonts w:ascii="Soberana Sans" w:hAnsi="Soberana Sans" w:cs="Georgia"/>
          <w:strike/>
          <w:sz w:val="20"/>
          <w:szCs w:val="20"/>
        </w:rPr>
      </w:pPr>
      <w:r w:rsidRPr="0033327E">
        <w:rPr>
          <w:rFonts w:ascii="Soberana Sans" w:hAnsi="Soberana Sans" w:cs="Georgia"/>
          <w:b/>
          <w:bCs/>
          <w:sz w:val="20"/>
          <w:szCs w:val="20"/>
        </w:rPr>
        <w:t xml:space="preserve">Actividad </w:t>
      </w:r>
      <w:r w:rsidR="00412DCA" w:rsidRPr="0033327E">
        <w:rPr>
          <w:rFonts w:ascii="Soberana Sans" w:hAnsi="Soberana Sans" w:cs="Georgia"/>
          <w:b/>
          <w:bCs/>
          <w:sz w:val="20"/>
          <w:szCs w:val="20"/>
        </w:rPr>
        <w:t>E</w:t>
      </w:r>
      <w:r w:rsidRPr="0033327E">
        <w:rPr>
          <w:rFonts w:ascii="Soberana Sans" w:hAnsi="Soberana Sans" w:cs="Georgia"/>
          <w:b/>
          <w:bCs/>
          <w:sz w:val="20"/>
          <w:szCs w:val="20"/>
        </w:rPr>
        <w:t>conómica</w:t>
      </w:r>
      <w:r w:rsidRPr="0033327E">
        <w:rPr>
          <w:rFonts w:ascii="Soberana Sans" w:hAnsi="Soberana Sans" w:cs="Georgia"/>
          <w:sz w:val="20"/>
          <w:szCs w:val="20"/>
        </w:rPr>
        <w:t>: Se especificará la actividad económica que desempeñaba el asegurado</w:t>
      </w:r>
      <w:r w:rsidR="0070180B">
        <w:rPr>
          <w:rFonts w:ascii="Soberana Sans" w:hAnsi="Soberana Sans" w:cs="Georgia"/>
          <w:strike/>
          <w:sz w:val="20"/>
          <w:szCs w:val="20"/>
        </w:rPr>
        <w:t xml:space="preserve"> </w:t>
      </w:r>
      <w:r w:rsidRPr="0033327E">
        <w:rPr>
          <w:rFonts w:ascii="Soberana Sans" w:hAnsi="Soberana Sans" w:cs="Georgia"/>
          <w:sz w:val="20"/>
          <w:szCs w:val="20"/>
        </w:rPr>
        <w:t>cuando se tenga, clasificada conforme al catálogo 80.</w:t>
      </w:r>
    </w:p>
    <w:p w14:paraId="797F60C3" w14:textId="22AC6995" w:rsidR="00211DF6" w:rsidRPr="0033327E" w:rsidRDefault="00051DA8" w:rsidP="00991697">
      <w:pPr>
        <w:pStyle w:val="Texto"/>
        <w:numPr>
          <w:ilvl w:val="0"/>
          <w:numId w:val="24"/>
        </w:numPr>
        <w:spacing w:before="120" w:after="120" w:line="240" w:lineRule="auto"/>
        <w:rPr>
          <w:rFonts w:ascii="Soberana Sans" w:hAnsi="Soberana Sans" w:cs="Georgia"/>
          <w:strike/>
          <w:sz w:val="20"/>
          <w:szCs w:val="20"/>
        </w:rPr>
      </w:pPr>
      <w:r w:rsidRPr="0033327E">
        <w:rPr>
          <w:rFonts w:ascii="Soberana Sans" w:hAnsi="Soberana Sans" w:cs="Georgia"/>
          <w:b/>
          <w:bCs/>
          <w:sz w:val="20"/>
          <w:szCs w:val="20"/>
        </w:rPr>
        <w:t>Estatus de</w:t>
      </w:r>
      <w:r w:rsidR="00807532" w:rsidRPr="0033327E">
        <w:rPr>
          <w:rFonts w:ascii="Soberana Sans" w:hAnsi="Soberana Sans" w:cs="Georgia"/>
          <w:b/>
          <w:bCs/>
          <w:sz w:val="20"/>
          <w:szCs w:val="20"/>
        </w:rPr>
        <w:t>l</w:t>
      </w:r>
      <w:r w:rsidRPr="0033327E">
        <w:rPr>
          <w:rFonts w:ascii="Soberana Sans" w:hAnsi="Soberana Sans" w:cs="Georgia"/>
          <w:b/>
          <w:bCs/>
          <w:sz w:val="20"/>
          <w:szCs w:val="20"/>
        </w:rPr>
        <w:t xml:space="preserve"> </w:t>
      </w:r>
      <w:r w:rsidR="00211DF6" w:rsidRPr="0033327E">
        <w:rPr>
          <w:rFonts w:ascii="Soberana Sans" w:hAnsi="Soberana Sans" w:cs="Georgia"/>
          <w:b/>
          <w:bCs/>
          <w:sz w:val="20"/>
          <w:szCs w:val="20"/>
        </w:rPr>
        <w:t>Asegurado</w:t>
      </w:r>
      <w:r w:rsidRPr="0033327E">
        <w:rPr>
          <w:rFonts w:ascii="Soberana Sans" w:hAnsi="Soberana Sans" w:cs="Georgia"/>
          <w:sz w:val="20"/>
          <w:szCs w:val="20"/>
        </w:rPr>
        <w:t>: Se reportará mediante las claves del catálogo 22.3</w:t>
      </w:r>
      <w:r w:rsidR="0070180B">
        <w:rPr>
          <w:rFonts w:ascii="Soberana Sans" w:hAnsi="Soberana Sans" w:cs="Georgia"/>
          <w:sz w:val="20"/>
          <w:szCs w:val="20"/>
        </w:rPr>
        <w:t>,</w:t>
      </w:r>
      <w:r w:rsidRPr="0033327E">
        <w:rPr>
          <w:rFonts w:ascii="Soberana Sans" w:hAnsi="Soberana Sans" w:cs="Georgia"/>
          <w:sz w:val="20"/>
          <w:szCs w:val="20"/>
        </w:rPr>
        <w:t xml:space="preserve"> la situación en que se encuentra </w:t>
      </w:r>
      <w:r w:rsidR="00807532" w:rsidRPr="0033327E">
        <w:rPr>
          <w:rFonts w:ascii="Soberana Sans" w:hAnsi="Soberana Sans" w:cs="Georgia"/>
          <w:sz w:val="20"/>
          <w:szCs w:val="20"/>
        </w:rPr>
        <w:t xml:space="preserve">el </w:t>
      </w:r>
      <w:r w:rsidR="00211DF6" w:rsidRPr="0033327E">
        <w:rPr>
          <w:rFonts w:ascii="Soberana Sans" w:hAnsi="Soberana Sans" w:cs="Georgia"/>
          <w:sz w:val="20"/>
          <w:szCs w:val="20"/>
        </w:rPr>
        <w:t>asegurado</w:t>
      </w:r>
      <w:r w:rsidR="00595EAE">
        <w:rPr>
          <w:rFonts w:ascii="Soberana Sans" w:hAnsi="Soberana Sans" w:cs="Georgia"/>
          <w:sz w:val="20"/>
          <w:szCs w:val="20"/>
        </w:rPr>
        <w:t xml:space="preserve"> o certificado</w:t>
      </w:r>
      <w:r w:rsidRPr="0033327E">
        <w:rPr>
          <w:rFonts w:ascii="Soberana Sans" w:hAnsi="Soberana Sans" w:cs="Georgia"/>
          <w:sz w:val="20"/>
          <w:szCs w:val="20"/>
        </w:rPr>
        <w:t xml:space="preserve"> a la fecha de reporte. </w:t>
      </w:r>
    </w:p>
    <w:p w14:paraId="26B01440" w14:textId="77C2DE4D" w:rsidR="00211DF6" w:rsidRPr="0033327E" w:rsidRDefault="00051DA8" w:rsidP="00991697">
      <w:pPr>
        <w:pStyle w:val="Texto"/>
        <w:numPr>
          <w:ilvl w:val="0"/>
          <w:numId w:val="24"/>
        </w:numPr>
        <w:spacing w:before="120" w:after="120" w:line="240" w:lineRule="auto"/>
        <w:ind w:left="714" w:hanging="357"/>
        <w:rPr>
          <w:rFonts w:ascii="Soberana Sans" w:hAnsi="Soberana Sans" w:cs="Georgia"/>
          <w:strike/>
          <w:sz w:val="20"/>
          <w:szCs w:val="20"/>
        </w:rPr>
      </w:pPr>
      <w:r w:rsidRPr="0033327E">
        <w:rPr>
          <w:rFonts w:ascii="Soberana Sans" w:hAnsi="Soberana Sans" w:cs="Georgia"/>
          <w:b/>
          <w:bCs/>
          <w:sz w:val="20"/>
          <w:szCs w:val="20"/>
        </w:rPr>
        <w:t xml:space="preserve">Tipo de </w:t>
      </w:r>
      <w:r w:rsidR="00412DCA" w:rsidRPr="0033327E">
        <w:rPr>
          <w:rFonts w:ascii="Soberana Sans" w:hAnsi="Soberana Sans" w:cs="Georgia"/>
          <w:b/>
          <w:bCs/>
          <w:sz w:val="20"/>
          <w:szCs w:val="20"/>
        </w:rPr>
        <w:t>S</w:t>
      </w:r>
      <w:r w:rsidRPr="0033327E">
        <w:rPr>
          <w:rFonts w:ascii="Soberana Sans" w:hAnsi="Soberana Sans" w:cs="Georgia"/>
          <w:b/>
          <w:bCs/>
          <w:sz w:val="20"/>
          <w:szCs w:val="20"/>
        </w:rPr>
        <w:t>eguro</w:t>
      </w:r>
      <w:r w:rsidRPr="0033327E">
        <w:rPr>
          <w:rFonts w:ascii="Soberana Sans" w:hAnsi="Soberana Sans" w:cs="Georgia"/>
          <w:sz w:val="20"/>
          <w:szCs w:val="20"/>
        </w:rPr>
        <w:t xml:space="preserve">: Se especificará si la póliza corresponde al seguro individual o al seguro colectivo, </w:t>
      </w:r>
      <w:r w:rsidR="00BD7445" w:rsidRPr="0033327E">
        <w:rPr>
          <w:rFonts w:ascii="Soberana Sans" w:hAnsi="Soberana Sans" w:cs="Georgia"/>
          <w:sz w:val="20"/>
          <w:szCs w:val="20"/>
        </w:rPr>
        <w:t>de acuerdo con el</w:t>
      </w:r>
      <w:r w:rsidRPr="0033327E">
        <w:rPr>
          <w:rFonts w:ascii="Soberana Sans" w:hAnsi="Soberana Sans" w:cs="Georgia"/>
          <w:sz w:val="20"/>
          <w:szCs w:val="20"/>
        </w:rPr>
        <w:t xml:space="preserve"> catálogo 61. </w:t>
      </w:r>
    </w:p>
    <w:p w14:paraId="4C059505" w14:textId="77777777" w:rsidR="00211DF6" w:rsidRPr="0033327E" w:rsidRDefault="00051DA8" w:rsidP="00991697">
      <w:pPr>
        <w:pStyle w:val="Texto"/>
        <w:numPr>
          <w:ilvl w:val="0"/>
          <w:numId w:val="24"/>
        </w:numPr>
        <w:spacing w:before="120" w:after="120" w:line="240" w:lineRule="auto"/>
        <w:rPr>
          <w:rFonts w:ascii="Soberana Sans" w:hAnsi="Soberana Sans" w:cs="Georgia"/>
          <w:strike/>
          <w:sz w:val="20"/>
          <w:szCs w:val="20"/>
        </w:rPr>
      </w:pPr>
      <w:r w:rsidRPr="0033327E">
        <w:rPr>
          <w:rFonts w:ascii="Soberana Sans" w:hAnsi="Soberana Sans" w:cs="Georgia"/>
          <w:b/>
          <w:bCs/>
          <w:sz w:val="20"/>
          <w:szCs w:val="20"/>
        </w:rPr>
        <w:t xml:space="preserve">Fecha de </w:t>
      </w:r>
      <w:r w:rsidR="00412DCA" w:rsidRPr="0033327E">
        <w:rPr>
          <w:rFonts w:ascii="Soberana Sans" w:hAnsi="Soberana Sans" w:cs="Georgia"/>
          <w:b/>
          <w:bCs/>
          <w:sz w:val="20"/>
          <w:szCs w:val="20"/>
        </w:rPr>
        <w:t>I</w:t>
      </w:r>
      <w:r w:rsidRPr="0033327E">
        <w:rPr>
          <w:rFonts w:ascii="Soberana Sans" w:hAnsi="Soberana Sans" w:cs="Georgia"/>
          <w:b/>
          <w:bCs/>
          <w:sz w:val="20"/>
          <w:szCs w:val="20"/>
        </w:rPr>
        <w:t xml:space="preserve">nicio de </w:t>
      </w:r>
      <w:r w:rsidR="00412DCA" w:rsidRPr="0033327E">
        <w:rPr>
          <w:rFonts w:ascii="Soberana Sans" w:hAnsi="Soberana Sans" w:cs="Georgia"/>
          <w:b/>
          <w:bCs/>
          <w:sz w:val="20"/>
          <w:szCs w:val="20"/>
        </w:rPr>
        <w:t>V</w:t>
      </w:r>
      <w:r w:rsidRPr="0033327E">
        <w:rPr>
          <w:rFonts w:ascii="Soberana Sans" w:hAnsi="Soberana Sans" w:cs="Georgia"/>
          <w:b/>
          <w:bCs/>
          <w:sz w:val="20"/>
          <w:szCs w:val="20"/>
        </w:rPr>
        <w:t xml:space="preserve">igencia de la </w:t>
      </w:r>
      <w:r w:rsidR="00412DCA" w:rsidRPr="0033327E">
        <w:rPr>
          <w:rFonts w:ascii="Soberana Sans" w:hAnsi="Soberana Sans" w:cs="Georgia"/>
          <w:b/>
          <w:bCs/>
          <w:sz w:val="20"/>
          <w:szCs w:val="20"/>
        </w:rPr>
        <w:t>P</w:t>
      </w:r>
      <w:r w:rsidRPr="0033327E">
        <w:rPr>
          <w:rFonts w:ascii="Soberana Sans" w:hAnsi="Soberana Sans" w:cs="Georgia"/>
          <w:b/>
          <w:bCs/>
          <w:sz w:val="20"/>
          <w:szCs w:val="20"/>
        </w:rPr>
        <w:t>óliza</w:t>
      </w:r>
      <w:r w:rsidRPr="0033327E">
        <w:rPr>
          <w:rFonts w:ascii="Soberana Sans" w:hAnsi="Soberana Sans" w:cs="Georgia"/>
          <w:sz w:val="20"/>
          <w:szCs w:val="20"/>
        </w:rPr>
        <w:t xml:space="preserve">: </w:t>
      </w:r>
      <w:r w:rsidR="00211DF6" w:rsidRPr="0033327E">
        <w:rPr>
          <w:rFonts w:ascii="Soberana Sans" w:hAnsi="Soberana Sans" w:cs="Georgia"/>
          <w:sz w:val="20"/>
          <w:szCs w:val="20"/>
        </w:rPr>
        <w:t>Registrar la fecha en que inicia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211DF6" w:rsidRPr="0033327E" w14:paraId="75308D6D" w14:textId="77777777" w:rsidTr="00211DF6">
        <w:trPr>
          <w:cantSplit/>
          <w:trHeight w:val="270"/>
          <w:jc w:val="center"/>
        </w:trPr>
        <w:tc>
          <w:tcPr>
            <w:tcW w:w="340" w:type="dxa"/>
          </w:tcPr>
          <w:p w14:paraId="0D32BC62"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bookmarkStart w:id="0" w:name="_Hlk8745297"/>
            <w:r w:rsidRPr="0033327E">
              <w:rPr>
                <w:rFonts w:ascii="Soberana Sans" w:hAnsi="Soberana Sans" w:cs="Georgia"/>
                <w:sz w:val="20"/>
                <w:szCs w:val="20"/>
              </w:rPr>
              <w:t>a</w:t>
            </w:r>
          </w:p>
        </w:tc>
        <w:tc>
          <w:tcPr>
            <w:tcW w:w="340" w:type="dxa"/>
          </w:tcPr>
          <w:p w14:paraId="6E71ADBA"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1A22A645"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3E51558C"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14BA357"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340" w:type="dxa"/>
          </w:tcPr>
          <w:p w14:paraId="5DC62562"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340" w:type="dxa"/>
          </w:tcPr>
          <w:p w14:paraId="15950635" w14:textId="22E637F4" w:rsidR="00211DF6" w:rsidRPr="0033327E" w:rsidRDefault="00723595" w:rsidP="00991697">
            <w:pPr>
              <w:pStyle w:val="Texto"/>
              <w:spacing w:before="120" w:after="120" w:line="240" w:lineRule="auto"/>
              <w:ind w:firstLine="0"/>
              <w:rPr>
                <w:rFonts w:ascii="Soberana Sans" w:hAnsi="Soberana Sans" w:cs="Georgia"/>
                <w:sz w:val="20"/>
                <w:szCs w:val="20"/>
              </w:rPr>
            </w:pPr>
            <w:r>
              <w:rPr>
                <w:rFonts w:ascii="Soberana Sans" w:hAnsi="Soberana Sans" w:cs="Georgia"/>
                <w:sz w:val="20"/>
                <w:szCs w:val="20"/>
              </w:rPr>
              <w:t>d</w:t>
            </w:r>
          </w:p>
        </w:tc>
        <w:tc>
          <w:tcPr>
            <w:tcW w:w="340" w:type="dxa"/>
          </w:tcPr>
          <w:p w14:paraId="111BDE6C"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bookmarkEnd w:id="0"/>
    </w:tbl>
    <w:p w14:paraId="62AE97A4" w14:textId="77777777" w:rsidR="00211DF6" w:rsidRPr="0033327E" w:rsidRDefault="00211DF6" w:rsidP="00FA3E25">
      <w:pPr>
        <w:pStyle w:val="Texto"/>
        <w:spacing w:after="0" w:line="240" w:lineRule="auto"/>
        <w:ind w:left="720" w:firstLine="0"/>
        <w:rPr>
          <w:rFonts w:ascii="Soberana Sans" w:hAnsi="Soberana Sans" w:cs="Georgia"/>
          <w:strike/>
          <w:sz w:val="20"/>
          <w:szCs w:val="20"/>
        </w:rPr>
      </w:pPr>
    </w:p>
    <w:p w14:paraId="5EFC50F5" w14:textId="77777777" w:rsidR="00211DF6" w:rsidRPr="0033327E" w:rsidRDefault="00211DF6" w:rsidP="00991697">
      <w:pPr>
        <w:pStyle w:val="Texto"/>
        <w:numPr>
          <w:ilvl w:val="0"/>
          <w:numId w:val="24"/>
        </w:numPr>
        <w:spacing w:before="120" w:after="120"/>
        <w:rPr>
          <w:rFonts w:ascii="Soberana Sans" w:hAnsi="Soberana Sans" w:cs="Georgia"/>
          <w:sz w:val="20"/>
          <w:szCs w:val="20"/>
        </w:rPr>
      </w:pPr>
      <w:r w:rsidRPr="0033327E">
        <w:rPr>
          <w:rFonts w:ascii="Soberana Sans" w:hAnsi="Soberana Sans" w:cs="Georgia"/>
          <w:b/>
          <w:bCs/>
          <w:sz w:val="20"/>
          <w:szCs w:val="20"/>
        </w:rPr>
        <w:t>Fecha de Fin de Vigencia de la Póliza</w:t>
      </w:r>
      <w:r w:rsidRPr="0033327E">
        <w:rPr>
          <w:rFonts w:ascii="Soberana Sans" w:hAnsi="Soberana Sans" w:cs="Georgia"/>
          <w:sz w:val="20"/>
          <w:szCs w:val="20"/>
        </w:rPr>
        <w:t xml:space="preserve">: Registrar la fecha en que finaliza la vigencia de la póliza. </w:t>
      </w:r>
      <w:bookmarkStart w:id="1" w:name="_Hlk8745196"/>
      <w:bookmarkStart w:id="2" w:name="_Hlk8745181"/>
      <w:r w:rsidRPr="0033327E">
        <w:rPr>
          <w:rFonts w:ascii="Soberana Sans" w:hAnsi="Soberana Sans"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211DF6" w:rsidRPr="0033327E" w14:paraId="1BF46EB1" w14:textId="77777777" w:rsidTr="00211DF6">
        <w:trPr>
          <w:cantSplit/>
          <w:trHeight w:val="270"/>
          <w:jc w:val="center"/>
        </w:trPr>
        <w:tc>
          <w:tcPr>
            <w:tcW w:w="340" w:type="dxa"/>
          </w:tcPr>
          <w:bookmarkEnd w:id="1"/>
          <w:p w14:paraId="10BAB3CE"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65908F6B"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75DAF4CD"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6BEE631E"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335D5F79"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280" w:type="dxa"/>
          </w:tcPr>
          <w:p w14:paraId="20247C40"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400" w:type="dxa"/>
          </w:tcPr>
          <w:p w14:paraId="32BF6E2E" w14:textId="33D84326" w:rsidR="00211DF6" w:rsidRPr="0033327E" w:rsidRDefault="00723595" w:rsidP="00991697">
            <w:pPr>
              <w:pStyle w:val="Texto"/>
              <w:spacing w:before="120" w:after="120" w:line="240" w:lineRule="auto"/>
              <w:ind w:firstLine="0"/>
              <w:rPr>
                <w:rFonts w:ascii="Soberana Sans" w:hAnsi="Soberana Sans" w:cs="Georgia"/>
                <w:sz w:val="20"/>
                <w:szCs w:val="20"/>
              </w:rPr>
            </w:pPr>
            <w:r>
              <w:rPr>
                <w:rFonts w:ascii="Soberana Sans" w:hAnsi="Soberana Sans" w:cs="Georgia"/>
                <w:sz w:val="20"/>
                <w:szCs w:val="20"/>
              </w:rPr>
              <w:t>d</w:t>
            </w:r>
          </w:p>
        </w:tc>
        <w:tc>
          <w:tcPr>
            <w:tcW w:w="340" w:type="dxa"/>
          </w:tcPr>
          <w:p w14:paraId="74F2A6C3"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bookmarkEnd w:id="2"/>
    </w:tbl>
    <w:p w14:paraId="0B474CDA" w14:textId="77777777" w:rsidR="00211DF6" w:rsidRPr="0033327E" w:rsidRDefault="00211DF6" w:rsidP="00FA3E25">
      <w:pPr>
        <w:pStyle w:val="Texto"/>
        <w:spacing w:after="0" w:line="240" w:lineRule="auto"/>
        <w:ind w:left="720" w:firstLine="0"/>
        <w:rPr>
          <w:rFonts w:ascii="Soberana Sans" w:hAnsi="Soberana Sans" w:cs="Georgia"/>
          <w:strike/>
          <w:sz w:val="20"/>
          <w:szCs w:val="20"/>
        </w:rPr>
      </w:pPr>
    </w:p>
    <w:p w14:paraId="495C04C9" w14:textId="6DF4EBAF" w:rsidR="00211DF6" w:rsidRPr="0033327E" w:rsidRDefault="00051DA8" w:rsidP="00991697">
      <w:pPr>
        <w:pStyle w:val="Texto"/>
        <w:numPr>
          <w:ilvl w:val="0"/>
          <w:numId w:val="24"/>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Antigüedad</w:t>
      </w:r>
      <w:r w:rsidRPr="0033327E">
        <w:rPr>
          <w:rFonts w:ascii="Soberana Sans" w:hAnsi="Soberana Sans" w:cs="Georgia"/>
          <w:sz w:val="20"/>
          <w:szCs w:val="20"/>
        </w:rPr>
        <w:t xml:space="preserve">: Se </w:t>
      </w:r>
      <w:r w:rsidR="00595EAE">
        <w:rPr>
          <w:rFonts w:ascii="Soberana Sans" w:hAnsi="Soberana Sans" w:cs="Georgia"/>
          <w:sz w:val="20"/>
          <w:szCs w:val="20"/>
        </w:rPr>
        <w:t>identificará para cada asegurado</w:t>
      </w:r>
      <w:r w:rsidRPr="0033327E">
        <w:rPr>
          <w:rFonts w:ascii="Soberana Sans" w:hAnsi="Soberana Sans" w:cs="Georgia"/>
          <w:sz w:val="20"/>
          <w:szCs w:val="20"/>
        </w:rPr>
        <w:t xml:space="preserve"> el número de años en que la póliza ha estado en vigor desde su primera emisión, incluyendo el año en curso. En esta variable se deberá incluir la antigüedad que la Institución le haya reconocido al asegurado por haber contratado un plan de salud con otra Institución anteriormente. </w:t>
      </w:r>
    </w:p>
    <w:p w14:paraId="6A3078B2" w14:textId="421C3B95" w:rsidR="00641183" w:rsidRPr="0033327E" w:rsidRDefault="00641183" w:rsidP="00991697">
      <w:pPr>
        <w:pStyle w:val="Texto"/>
        <w:numPr>
          <w:ilvl w:val="0"/>
          <w:numId w:val="24"/>
        </w:numPr>
        <w:spacing w:before="120" w:after="120" w:line="240" w:lineRule="auto"/>
        <w:ind w:left="714" w:hanging="357"/>
        <w:rPr>
          <w:rFonts w:ascii="Soberana Sans" w:hAnsi="Soberana Sans" w:cs="Georgia"/>
          <w:b/>
          <w:bCs/>
          <w:sz w:val="20"/>
          <w:szCs w:val="20"/>
        </w:rPr>
      </w:pPr>
      <w:r w:rsidRPr="0033327E">
        <w:rPr>
          <w:rFonts w:ascii="Soberana Sans" w:hAnsi="Soberana Sans" w:cs="Georgia"/>
          <w:b/>
          <w:bCs/>
          <w:sz w:val="20"/>
          <w:szCs w:val="20"/>
        </w:rPr>
        <w:t xml:space="preserve">Año póliza: </w:t>
      </w:r>
      <w:r w:rsidRPr="0033327E">
        <w:rPr>
          <w:rFonts w:ascii="Soberana Sans" w:hAnsi="Soberana Sans" w:cs="Georgia"/>
          <w:bCs/>
          <w:sz w:val="20"/>
          <w:szCs w:val="20"/>
        </w:rPr>
        <w:t xml:space="preserve">Se identificará </w:t>
      </w:r>
      <w:r w:rsidR="00723595">
        <w:rPr>
          <w:rFonts w:ascii="Soberana Sans" w:hAnsi="Soberana Sans" w:cs="Georgia"/>
          <w:bCs/>
          <w:sz w:val="20"/>
          <w:szCs w:val="20"/>
        </w:rPr>
        <w:t xml:space="preserve">para </w:t>
      </w:r>
      <w:r w:rsidRPr="0033327E">
        <w:rPr>
          <w:rFonts w:ascii="Soberana Sans" w:hAnsi="Soberana Sans" w:cs="Georgia"/>
          <w:bCs/>
          <w:sz w:val="20"/>
          <w:szCs w:val="20"/>
        </w:rPr>
        <w:t xml:space="preserve">cada </w:t>
      </w:r>
      <w:r w:rsidR="00723595">
        <w:rPr>
          <w:rFonts w:ascii="Soberana Sans" w:hAnsi="Soberana Sans" w:cs="Georgia"/>
          <w:bCs/>
          <w:sz w:val="20"/>
          <w:szCs w:val="20"/>
        </w:rPr>
        <w:t>asegurado</w:t>
      </w:r>
      <w:r w:rsidRPr="0033327E">
        <w:rPr>
          <w:rFonts w:ascii="Soberana Sans" w:hAnsi="Soberana Sans" w:cs="Georgia"/>
          <w:bCs/>
          <w:sz w:val="20"/>
          <w:szCs w:val="20"/>
        </w:rPr>
        <w:t xml:space="preserve"> el número de años de antigüedad e</w:t>
      </w:r>
      <w:r w:rsidR="00723595">
        <w:rPr>
          <w:rFonts w:ascii="Soberana Sans" w:hAnsi="Soberana Sans" w:cs="Georgia"/>
          <w:bCs/>
          <w:sz w:val="20"/>
          <w:szCs w:val="20"/>
        </w:rPr>
        <w:t>n</w:t>
      </w:r>
      <w:r w:rsidRPr="0033327E">
        <w:rPr>
          <w:rFonts w:ascii="Soberana Sans" w:hAnsi="Soberana Sans" w:cs="Georgia"/>
          <w:bCs/>
          <w:sz w:val="20"/>
          <w:szCs w:val="20"/>
        </w:rPr>
        <w:t xml:space="preserve"> la póliza. En caso de que </w:t>
      </w:r>
      <w:r w:rsidR="00723595">
        <w:rPr>
          <w:rFonts w:ascii="Soberana Sans" w:hAnsi="Soberana Sans" w:cs="Georgia"/>
          <w:bCs/>
          <w:sz w:val="20"/>
          <w:szCs w:val="20"/>
        </w:rPr>
        <w:t>el asegurado</w:t>
      </w:r>
      <w:r w:rsidRPr="0033327E">
        <w:rPr>
          <w:rFonts w:ascii="Soberana Sans" w:hAnsi="Soberana Sans" w:cs="Georgia"/>
          <w:bCs/>
          <w:sz w:val="20"/>
          <w:szCs w:val="20"/>
        </w:rPr>
        <w:t xml:space="preserve"> a la fecha de reporte se encuentre antes de cumplir su primer año póliza, deberá ser considerada con antigüedad igual a 1. Si se trata de una póliza diferida, se reportará 1 en este campo.</w:t>
      </w:r>
    </w:p>
    <w:p w14:paraId="60933129" w14:textId="220728EF" w:rsidR="00F30B87" w:rsidRPr="0033327E" w:rsidRDefault="00051DA8" w:rsidP="00991697">
      <w:pPr>
        <w:pStyle w:val="Texto"/>
        <w:numPr>
          <w:ilvl w:val="0"/>
          <w:numId w:val="24"/>
        </w:numPr>
        <w:spacing w:before="120" w:after="120"/>
        <w:rPr>
          <w:rFonts w:ascii="Soberana Sans" w:hAnsi="Soberana Sans" w:cs="Georgia"/>
          <w:sz w:val="20"/>
          <w:szCs w:val="20"/>
        </w:rPr>
      </w:pPr>
      <w:r w:rsidRPr="0033327E">
        <w:rPr>
          <w:rFonts w:ascii="Soberana Sans" w:hAnsi="Soberana Sans" w:cs="Georgia"/>
          <w:b/>
          <w:bCs/>
          <w:sz w:val="20"/>
          <w:szCs w:val="20"/>
        </w:rPr>
        <w:t xml:space="preserve">Fecha de la </w:t>
      </w:r>
      <w:r w:rsidR="00211DF6" w:rsidRPr="0033327E">
        <w:rPr>
          <w:rFonts w:ascii="Soberana Sans" w:hAnsi="Soberana Sans" w:cs="Georgia"/>
          <w:b/>
          <w:bCs/>
          <w:sz w:val="20"/>
          <w:szCs w:val="20"/>
        </w:rPr>
        <w:t>Alta (Asegurado)</w:t>
      </w:r>
      <w:r w:rsidRPr="0033327E">
        <w:rPr>
          <w:rFonts w:ascii="Soberana Sans" w:hAnsi="Soberana Sans" w:cs="Georgia"/>
          <w:b/>
          <w:bCs/>
          <w:sz w:val="20"/>
          <w:szCs w:val="20"/>
        </w:rPr>
        <w:t>:</w:t>
      </w:r>
      <w:r w:rsidRPr="0033327E">
        <w:rPr>
          <w:rFonts w:ascii="Soberana Sans" w:hAnsi="Soberana Sans" w:cs="Georgia"/>
          <w:sz w:val="20"/>
          <w:szCs w:val="20"/>
        </w:rPr>
        <w:t xml:space="preserve"> </w:t>
      </w:r>
      <w:r w:rsidR="006F64FA">
        <w:rPr>
          <w:rFonts w:ascii="Soberana Sans" w:hAnsi="Soberana Sans" w:cs="Georgia"/>
          <w:sz w:val="20"/>
          <w:szCs w:val="20"/>
        </w:rPr>
        <w:t>Se registra</w:t>
      </w:r>
      <w:r w:rsidR="00595EAE">
        <w:rPr>
          <w:rFonts w:ascii="Soberana Sans" w:hAnsi="Soberana Sans" w:cs="Georgia"/>
          <w:sz w:val="20"/>
          <w:szCs w:val="20"/>
        </w:rPr>
        <w:t>rá</w:t>
      </w:r>
      <w:r w:rsidR="006F64FA">
        <w:rPr>
          <w:rFonts w:ascii="Soberana Sans" w:hAnsi="Soberana Sans" w:cs="Georgia"/>
          <w:sz w:val="20"/>
          <w:szCs w:val="20"/>
        </w:rPr>
        <w:t xml:space="preserve"> la fecha en que inicia la cobertura o la fecha de inicio de endoso del asegurado</w:t>
      </w:r>
      <w:r w:rsidRPr="0033327E">
        <w:rPr>
          <w:rFonts w:ascii="Soberana Sans" w:hAnsi="Soberana Sans" w:cs="Georgia"/>
          <w:sz w:val="20"/>
          <w:szCs w:val="20"/>
        </w:rPr>
        <w:t xml:space="preserve">. </w:t>
      </w:r>
      <w:r w:rsidR="00F30B87" w:rsidRPr="0033327E">
        <w:rPr>
          <w:rFonts w:ascii="Soberana Sans" w:hAnsi="Soberana Sans"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F30B87" w:rsidRPr="0033327E" w14:paraId="7A2893E9" w14:textId="77777777" w:rsidTr="00065235">
        <w:trPr>
          <w:cantSplit/>
          <w:trHeight w:val="270"/>
          <w:jc w:val="center"/>
        </w:trPr>
        <w:tc>
          <w:tcPr>
            <w:tcW w:w="340" w:type="dxa"/>
          </w:tcPr>
          <w:p w14:paraId="09D1CC56" w14:textId="72DC9939"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098BBEF"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0E6E9E9D"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44C797E5"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381B0223"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280" w:type="dxa"/>
          </w:tcPr>
          <w:p w14:paraId="7F2DB94D"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400" w:type="dxa"/>
          </w:tcPr>
          <w:p w14:paraId="182AAED8" w14:textId="78C490A9" w:rsidR="00F30B87" w:rsidRPr="0033327E" w:rsidRDefault="00723595" w:rsidP="00991697">
            <w:pPr>
              <w:pStyle w:val="Texto"/>
              <w:spacing w:before="120" w:after="120" w:line="240" w:lineRule="auto"/>
              <w:ind w:firstLine="0"/>
              <w:rPr>
                <w:rFonts w:ascii="Soberana Sans" w:hAnsi="Soberana Sans" w:cs="Georgia"/>
                <w:sz w:val="20"/>
                <w:szCs w:val="20"/>
              </w:rPr>
            </w:pPr>
            <w:r>
              <w:rPr>
                <w:rFonts w:ascii="Soberana Sans" w:hAnsi="Soberana Sans" w:cs="Georgia"/>
                <w:sz w:val="20"/>
                <w:szCs w:val="20"/>
              </w:rPr>
              <w:t>d</w:t>
            </w:r>
          </w:p>
        </w:tc>
        <w:tc>
          <w:tcPr>
            <w:tcW w:w="340" w:type="dxa"/>
          </w:tcPr>
          <w:p w14:paraId="38824F4A"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tbl>
    <w:p w14:paraId="6F5BF471" w14:textId="77777777" w:rsidR="00991697" w:rsidRPr="00991697" w:rsidRDefault="00991697" w:rsidP="00FA3E25">
      <w:pPr>
        <w:pStyle w:val="Texto"/>
        <w:spacing w:after="0" w:line="240" w:lineRule="auto"/>
        <w:ind w:left="720" w:firstLine="0"/>
        <w:rPr>
          <w:rFonts w:ascii="Soberana Sans" w:hAnsi="Soberana Sans" w:cs="Georgia"/>
          <w:sz w:val="20"/>
          <w:szCs w:val="20"/>
        </w:rPr>
      </w:pPr>
    </w:p>
    <w:p w14:paraId="209A6746" w14:textId="389456FF" w:rsidR="00F30B87" w:rsidRPr="0033327E" w:rsidRDefault="00211DF6" w:rsidP="00991697">
      <w:pPr>
        <w:pStyle w:val="Texto"/>
        <w:numPr>
          <w:ilvl w:val="0"/>
          <w:numId w:val="24"/>
        </w:numPr>
        <w:spacing w:before="120" w:after="120"/>
        <w:rPr>
          <w:rFonts w:ascii="Soberana Sans" w:hAnsi="Soberana Sans" w:cs="Georgia"/>
          <w:sz w:val="20"/>
          <w:szCs w:val="20"/>
        </w:rPr>
      </w:pPr>
      <w:r w:rsidRPr="0033327E">
        <w:rPr>
          <w:rFonts w:ascii="Soberana Sans" w:hAnsi="Soberana Sans" w:cs="Georgia"/>
          <w:b/>
          <w:bCs/>
          <w:sz w:val="20"/>
          <w:szCs w:val="20"/>
        </w:rPr>
        <w:t>Fecha de la Baja (Asegurado):</w:t>
      </w:r>
      <w:r w:rsidR="00595EAE">
        <w:rPr>
          <w:rFonts w:ascii="Soberana Sans" w:hAnsi="Soberana Sans" w:cs="Georgia"/>
          <w:b/>
          <w:bCs/>
          <w:sz w:val="20"/>
          <w:szCs w:val="20"/>
        </w:rPr>
        <w:t xml:space="preserve"> </w:t>
      </w:r>
      <w:r w:rsidR="006F64FA">
        <w:rPr>
          <w:rFonts w:ascii="Soberana Sans" w:hAnsi="Soberana Sans" w:cs="Georgia"/>
          <w:sz w:val="20"/>
          <w:szCs w:val="20"/>
        </w:rPr>
        <w:t>Se registra</w:t>
      </w:r>
      <w:r w:rsidR="00595EAE">
        <w:rPr>
          <w:rFonts w:ascii="Soberana Sans" w:hAnsi="Soberana Sans" w:cs="Georgia"/>
          <w:sz w:val="20"/>
          <w:szCs w:val="20"/>
        </w:rPr>
        <w:t>rá</w:t>
      </w:r>
      <w:r w:rsidR="006F64FA">
        <w:rPr>
          <w:rFonts w:ascii="Soberana Sans" w:hAnsi="Soberana Sans" w:cs="Georgia"/>
          <w:sz w:val="20"/>
          <w:szCs w:val="20"/>
        </w:rPr>
        <w:t xml:space="preserve"> la fecha en que termina la cobertura o la fecha de fin de endoso del asegurado</w:t>
      </w:r>
      <w:r w:rsidR="00303F2C">
        <w:rPr>
          <w:rFonts w:ascii="Soberana Sans" w:hAnsi="Soberana Sans" w:cs="Georgia"/>
          <w:sz w:val="20"/>
          <w:szCs w:val="20"/>
        </w:rPr>
        <w:t xml:space="preserve">. </w:t>
      </w:r>
      <w:r w:rsidR="00F30B87" w:rsidRPr="0033327E">
        <w:rPr>
          <w:rFonts w:ascii="Soberana Sans" w:hAnsi="Soberana Sans"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F30B87" w:rsidRPr="0033327E" w14:paraId="4E3D5E37" w14:textId="77777777" w:rsidTr="00065235">
        <w:trPr>
          <w:cantSplit/>
          <w:trHeight w:val="270"/>
          <w:jc w:val="center"/>
        </w:trPr>
        <w:tc>
          <w:tcPr>
            <w:tcW w:w="340" w:type="dxa"/>
          </w:tcPr>
          <w:p w14:paraId="5E78BB4D"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8B665C4"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686B0683"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6CE5C886"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464A9CF6"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280" w:type="dxa"/>
          </w:tcPr>
          <w:p w14:paraId="377472F1"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400" w:type="dxa"/>
          </w:tcPr>
          <w:p w14:paraId="096A5EC5"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c>
          <w:tcPr>
            <w:tcW w:w="340" w:type="dxa"/>
          </w:tcPr>
          <w:p w14:paraId="50C26F87"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tbl>
    <w:p w14:paraId="23544B75" w14:textId="3A48BCC2" w:rsidR="00211DF6" w:rsidRPr="0033327E" w:rsidRDefault="00595EAE" w:rsidP="00991697">
      <w:pPr>
        <w:pStyle w:val="Texto"/>
        <w:spacing w:before="120" w:after="120" w:line="240" w:lineRule="auto"/>
        <w:ind w:left="720" w:firstLine="0"/>
        <w:rPr>
          <w:rFonts w:ascii="Soberana Sans" w:hAnsi="Soberana Sans" w:cs="Georgia"/>
          <w:b/>
          <w:bCs/>
          <w:sz w:val="20"/>
          <w:szCs w:val="20"/>
        </w:rPr>
      </w:pPr>
      <w:r>
        <w:rPr>
          <w:rFonts w:ascii="Soberana Sans" w:hAnsi="Soberana Sans" w:cs="Georgia"/>
          <w:sz w:val="20"/>
          <w:szCs w:val="20"/>
        </w:rPr>
        <w:t xml:space="preserve">Si el certificado o endoso se encuentra en vigor, este campo se </w:t>
      </w:r>
      <w:r w:rsidR="00A976C0">
        <w:rPr>
          <w:rFonts w:ascii="Soberana Sans" w:hAnsi="Soberana Sans" w:cs="Georgia"/>
          <w:sz w:val="20"/>
          <w:szCs w:val="20"/>
        </w:rPr>
        <w:t>reportará</w:t>
      </w:r>
      <w:r>
        <w:rPr>
          <w:rFonts w:ascii="Soberana Sans" w:hAnsi="Soberana Sans" w:cs="Georgia"/>
          <w:sz w:val="20"/>
          <w:szCs w:val="20"/>
        </w:rPr>
        <w:t xml:space="preserve"> vacío.</w:t>
      </w:r>
    </w:p>
    <w:p w14:paraId="73DF9B6C" w14:textId="09D731D4" w:rsidR="00211DF6" w:rsidRPr="0033327E" w:rsidRDefault="00211DF6" w:rsidP="00991697">
      <w:pPr>
        <w:pStyle w:val="Texto"/>
        <w:numPr>
          <w:ilvl w:val="0"/>
          <w:numId w:val="24"/>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Subtipo de Seguro: </w:t>
      </w:r>
      <w:r w:rsidRPr="0033327E">
        <w:rPr>
          <w:rFonts w:ascii="Soberana Sans" w:hAnsi="Soberana Sans" w:cs="Georgia"/>
          <w:bCs/>
          <w:sz w:val="20"/>
          <w:szCs w:val="20"/>
        </w:rPr>
        <w:t xml:space="preserve">Se reportará </w:t>
      </w:r>
      <w:r w:rsidR="00723595">
        <w:rPr>
          <w:rFonts w:ascii="Soberana Sans" w:hAnsi="Soberana Sans" w:cs="Georgia"/>
          <w:bCs/>
          <w:sz w:val="20"/>
          <w:szCs w:val="20"/>
        </w:rPr>
        <w:t xml:space="preserve">el subtipo de seguro </w:t>
      </w:r>
      <w:r w:rsidR="00BD7445">
        <w:rPr>
          <w:rFonts w:ascii="Soberana Sans" w:hAnsi="Soberana Sans" w:cs="Georgia"/>
          <w:bCs/>
          <w:sz w:val="20"/>
          <w:szCs w:val="20"/>
        </w:rPr>
        <w:t>de acuerdo con</w:t>
      </w:r>
      <w:r w:rsidR="00723595">
        <w:rPr>
          <w:rFonts w:ascii="Soberana Sans" w:hAnsi="Soberana Sans" w:cs="Georgia"/>
          <w:bCs/>
          <w:sz w:val="20"/>
          <w:szCs w:val="20"/>
        </w:rPr>
        <w:t xml:space="preserve"> </w:t>
      </w:r>
      <w:r w:rsidRPr="0033327E">
        <w:rPr>
          <w:rFonts w:ascii="Soberana Sans" w:hAnsi="Soberana Sans" w:cs="Georgia"/>
          <w:bCs/>
          <w:sz w:val="20"/>
          <w:szCs w:val="20"/>
        </w:rPr>
        <w:t>la clave del catálogo 83.</w:t>
      </w:r>
    </w:p>
    <w:p w14:paraId="645A68DB" w14:textId="3548F925" w:rsidR="00641183" w:rsidRPr="0033503C" w:rsidRDefault="00641183" w:rsidP="00991697">
      <w:pPr>
        <w:pStyle w:val="Texto"/>
        <w:numPr>
          <w:ilvl w:val="0"/>
          <w:numId w:val="24"/>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Plan de </w:t>
      </w:r>
      <w:r w:rsidR="00934740">
        <w:rPr>
          <w:rFonts w:ascii="Soberana Sans" w:hAnsi="Soberana Sans" w:cs="Georgia"/>
          <w:b/>
          <w:bCs/>
          <w:sz w:val="20"/>
          <w:szCs w:val="20"/>
        </w:rPr>
        <w:t>C</w:t>
      </w:r>
      <w:r w:rsidRPr="0033327E">
        <w:rPr>
          <w:rFonts w:ascii="Soberana Sans" w:hAnsi="Soberana Sans" w:cs="Georgia"/>
          <w:b/>
          <w:bCs/>
          <w:sz w:val="20"/>
          <w:szCs w:val="20"/>
        </w:rPr>
        <w:t xml:space="preserve">obertura: </w:t>
      </w:r>
      <w:r w:rsidRPr="0033327E">
        <w:rPr>
          <w:rFonts w:ascii="Soberana Sans" w:hAnsi="Soberana Sans" w:cs="Georgia"/>
          <w:bCs/>
          <w:sz w:val="20"/>
          <w:szCs w:val="20"/>
        </w:rPr>
        <w:t xml:space="preserve">Se especificará el tipo de plan de la cobertura que tiene la póliza, </w:t>
      </w:r>
      <w:r w:rsidR="00BD7445" w:rsidRPr="0033327E">
        <w:rPr>
          <w:rFonts w:ascii="Soberana Sans" w:hAnsi="Soberana Sans" w:cs="Georgia"/>
          <w:bCs/>
          <w:sz w:val="20"/>
          <w:szCs w:val="20"/>
        </w:rPr>
        <w:t>de acuerdo con el</w:t>
      </w:r>
      <w:r w:rsidRPr="0033327E">
        <w:rPr>
          <w:rFonts w:ascii="Soberana Sans" w:hAnsi="Soberana Sans" w:cs="Georgia"/>
          <w:bCs/>
          <w:sz w:val="20"/>
          <w:szCs w:val="20"/>
        </w:rPr>
        <w:t xml:space="preserve"> catálogo </w:t>
      </w:r>
      <w:r w:rsidR="00934740">
        <w:rPr>
          <w:rFonts w:ascii="Soberana Sans" w:hAnsi="Soberana Sans" w:cs="Georgia"/>
          <w:bCs/>
          <w:sz w:val="20"/>
          <w:szCs w:val="20"/>
        </w:rPr>
        <w:t>23</w:t>
      </w:r>
      <w:r w:rsidR="00A235D0">
        <w:rPr>
          <w:rFonts w:ascii="Soberana Sans" w:hAnsi="Soberana Sans" w:cs="Georgia"/>
          <w:bCs/>
          <w:sz w:val="20"/>
          <w:szCs w:val="20"/>
        </w:rPr>
        <w:t>6</w:t>
      </w:r>
    </w:p>
    <w:p w14:paraId="40030B20" w14:textId="0E5E32B1" w:rsidR="00FA3E25" w:rsidRPr="0033327E" w:rsidRDefault="005439D9" w:rsidP="00991697">
      <w:pPr>
        <w:pStyle w:val="Texto"/>
        <w:numPr>
          <w:ilvl w:val="0"/>
          <w:numId w:val="24"/>
        </w:numPr>
        <w:spacing w:before="120" w:after="120" w:line="240" w:lineRule="auto"/>
        <w:rPr>
          <w:rFonts w:ascii="Soberana Sans" w:hAnsi="Soberana Sans" w:cs="Georgia"/>
          <w:b/>
          <w:bCs/>
          <w:sz w:val="20"/>
          <w:szCs w:val="20"/>
        </w:rPr>
      </w:pPr>
      <w:r w:rsidRPr="00A555C0">
        <w:rPr>
          <w:rFonts w:ascii="Soberana Sans" w:hAnsi="Soberana Sans" w:cs="Georgia"/>
          <w:b/>
          <w:bCs/>
          <w:sz w:val="20"/>
          <w:szCs w:val="20"/>
        </w:rPr>
        <w:lastRenderedPageBreak/>
        <w:t xml:space="preserve">Forma de </w:t>
      </w:r>
      <w:r>
        <w:rPr>
          <w:rFonts w:ascii="Soberana Sans" w:hAnsi="Soberana Sans" w:cs="Georgia"/>
          <w:b/>
          <w:bCs/>
          <w:sz w:val="20"/>
          <w:szCs w:val="20"/>
        </w:rPr>
        <w:t>V</w:t>
      </w:r>
      <w:r w:rsidRPr="00A555C0">
        <w:rPr>
          <w:rFonts w:ascii="Soberana Sans" w:hAnsi="Soberana Sans" w:cs="Georgia"/>
          <w:b/>
          <w:bCs/>
          <w:sz w:val="20"/>
          <w:szCs w:val="20"/>
        </w:rPr>
        <w:t xml:space="preserve">enta: </w:t>
      </w:r>
      <w:r w:rsidRPr="00A555C0">
        <w:rPr>
          <w:rFonts w:ascii="Soberana Sans" w:hAnsi="Soberana Sans" w:cs="Georgia"/>
          <w:sz w:val="20"/>
          <w:szCs w:val="20"/>
        </w:rPr>
        <w:t>Se reportará mediante las claves del catálogo 1, el canal de distribución a través del cual se contrató la póliza</w:t>
      </w:r>
    </w:p>
    <w:p w14:paraId="7B7585AD" w14:textId="4390F203" w:rsidR="00641183" w:rsidRPr="0033327E" w:rsidRDefault="00051DA8" w:rsidP="00991697">
      <w:pPr>
        <w:pStyle w:val="Texto"/>
        <w:numPr>
          <w:ilvl w:val="0"/>
          <w:numId w:val="24"/>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Prima </w:t>
      </w:r>
      <w:r w:rsidR="004713EA" w:rsidRPr="0033327E">
        <w:rPr>
          <w:rFonts w:ascii="Soberana Sans" w:hAnsi="Soberana Sans" w:cs="Georgia"/>
          <w:b/>
          <w:bCs/>
          <w:sz w:val="20"/>
          <w:szCs w:val="20"/>
        </w:rPr>
        <w:t>E</w:t>
      </w:r>
      <w:r w:rsidRPr="0033327E">
        <w:rPr>
          <w:rFonts w:ascii="Soberana Sans" w:hAnsi="Soberana Sans" w:cs="Georgia"/>
          <w:b/>
          <w:bCs/>
          <w:sz w:val="20"/>
          <w:szCs w:val="20"/>
        </w:rPr>
        <w:t>mitida</w:t>
      </w:r>
      <w:r w:rsidRPr="0033327E">
        <w:rPr>
          <w:rFonts w:ascii="Soberana Sans" w:hAnsi="Soberana Sans" w:cs="Georgia"/>
          <w:sz w:val="20"/>
          <w:szCs w:val="20"/>
        </w:rPr>
        <w:t xml:space="preserve">: </w:t>
      </w:r>
      <w:bookmarkStart w:id="3" w:name="_Hlk8745478"/>
      <w:r w:rsidRPr="0033327E">
        <w:rPr>
          <w:rFonts w:ascii="Soberana Sans" w:hAnsi="Soberana Sans" w:cs="Georgia"/>
          <w:sz w:val="20"/>
          <w:szCs w:val="20"/>
        </w:rPr>
        <w:t>Se identificará el importe total de la prima emitida del ejercicio</w:t>
      </w:r>
      <w:r w:rsidR="00E92B09" w:rsidRPr="0033327E">
        <w:rPr>
          <w:rFonts w:ascii="Soberana Sans" w:hAnsi="Soberana Sans" w:cs="Georgia"/>
          <w:sz w:val="20"/>
          <w:szCs w:val="20"/>
        </w:rPr>
        <w:t xml:space="preserve">, misma que deberá guardar consistencia </w:t>
      </w:r>
      <w:r w:rsidR="00673B07" w:rsidRPr="0033327E">
        <w:rPr>
          <w:rFonts w:ascii="Soberana Sans" w:hAnsi="Soberana Sans" w:cs="Georgia"/>
          <w:sz w:val="20"/>
          <w:szCs w:val="20"/>
        </w:rPr>
        <w:t>con el sistema RR7 del archivo denominado PRIMAS en nivel_1</w:t>
      </w:r>
      <w:r w:rsidR="00D06670" w:rsidRPr="0033327E">
        <w:rPr>
          <w:rFonts w:ascii="Soberana Sans" w:hAnsi="Soberana Sans" w:cs="Georgia"/>
          <w:sz w:val="20"/>
          <w:szCs w:val="20"/>
        </w:rPr>
        <w:t>=</w:t>
      </w:r>
      <w:r w:rsidR="00673B07" w:rsidRPr="0033327E">
        <w:rPr>
          <w:rFonts w:ascii="Soberana Sans" w:hAnsi="Soberana Sans" w:cs="Georgia"/>
          <w:sz w:val="20"/>
          <w:szCs w:val="20"/>
        </w:rPr>
        <w:t>510</w:t>
      </w:r>
      <w:r w:rsidR="00D06670" w:rsidRPr="0033327E">
        <w:rPr>
          <w:rFonts w:ascii="Soberana Sans" w:hAnsi="Soberana Sans" w:cs="Georgia"/>
          <w:sz w:val="20"/>
          <w:szCs w:val="20"/>
        </w:rPr>
        <w:t xml:space="preserve"> y nivel_2=</w:t>
      </w:r>
      <w:r w:rsidR="00673B07" w:rsidRPr="0033327E">
        <w:rPr>
          <w:rFonts w:ascii="Soberana Sans" w:hAnsi="Soberana Sans" w:cs="Georgia"/>
          <w:sz w:val="20"/>
          <w:szCs w:val="20"/>
        </w:rPr>
        <w:t>01</w:t>
      </w:r>
      <w:r w:rsidR="00D06670" w:rsidRPr="0033327E">
        <w:rPr>
          <w:rFonts w:ascii="Soberana Sans" w:hAnsi="Soberana Sans" w:cs="Georgia"/>
          <w:sz w:val="20"/>
          <w:szCs w:val="20"/>
        </w:rPr>
        <w:t xml:space="preserve"> </w:t>
      </w:r>
      <w:r w:rsidR="00673B07" w:rsidRPr="0033327E">
        <w:rPr>
          <w:rFonts w:ascii="Soberana Sans" w:hAnsi="Soberana Sans" w:cs="Georgia"/>
          <w:sz w:val="20"/>
          <w:szCs w:val="20"/>
        </w:rPr>
        <w:t>de Salud al cierre del ejercicio que se reporta.</w:t>
      </w:r>
    </w:p>
    <w:bookmarkEnd w:id="3"/>
    <w:p w14:paraId="6696422B" w14:textId="038BF3BE" w:rsidR="00641183" w:rsidRPr="0033327E" w:rsidRDefault="00641183" w:rsidP="00991697">
      <w:pPr>
        <w:pStyle w:val="ROMANOS"/>
        <w:numPr>
          <w:ilvl w:val="0"/>
          <w:numId w:val="24"/>
        </w:numPr>
        <w:spacing w:before="120" w:after="120" w:line="240" w:lineRule="auto"/>
        <w:rPr>
          <w:rFonts w:ascii="Soberana Sans" w:hAnsi="Soberana Sans" w:cstheme="minorHAnsi"/>
          <w:sz w:val="20"/>
          <w:szCs w:val="20"/>
        </w:rPr>
      </w:pPr>
      <w:r w:rsidRPr="0033327E">
        <w:rPr>
          <w:rFonts w:ascii="Soberana Sans" w:hAnsi="Soberana Sans" w:cstheme="minorHAnsi"/>
          <w:b/>
          <w:bCs/>
          <w:sz w:val="20"/>
          <w:szCs w:val="20"/>
        </w:rPr>
        <w:t xml:space="preserve">Prima Devengada: </w:t>
      </w:r>
      <w:r w:rsidRPr="0033327E">
        <w:rPr>
          <w:rFonts w:ascii="Soberana Sans" w:hAnsi="Soberana Sans" w:cstheme="minorHAnsi"/>
          <w:sz w:val="20"/>
          <w:szCs w:val="20"/>
        </w:rPr>
        <w:t>Se debe reportar la parte proporcional de la prima emitida que corresponde al periodo</w:t>
      </w:r>
      <w:r w:rsidR="00E93F9B">
        <w:rPr>
          <w:rFonts w:ascii="Soberana Sans" w:hAnsi="Soberana Sans" w:cstheme="minorHAnsi"/>
          <w:sz w:val="20"/>
          <w:szCs w:val="20"/>
        </w:rPr>
        <w:t xml:space="preserve"> transcurrido a la fecha de cierre del ejercicio</w:t>
      </w:r>
      <w:r w:rsidRPr="0033327E">
        <w:rPr>
          <w:rFonts w:ascii="Soberana Sans" w:hAnsi="Soberana Sans" w:cstheme="minorHAnsi"/>
          <w:sz w:val="20"/>
          <w:szCs w:val="20"/>
        </w:rPr>
        <w:t>.</w:t>
      </w:r>
      <w:r w:rsidR="00946078" w:rsidRPr="0033327E">
        <w:rPr>
          <w:rFonts w:ascii="Soberana Sans" w:hAnsi="Soberana Sans" w:cstheme="minorHAnsi"/>
          <w:sz w:val="20"/>
          <w:szCs w:val="20"/>
        </w:rPr>
        <w:t xml:space="preserve"> </w:t>
      </w:r>
    </w:p>
    <w:p w14:paraId="2D75636F" w14:textId="23560311" w:rsidR="00641183" w:rsidRPr="0033327E" w:rsidRDefault="00641183" w:rsidP="00991697">
      <w:pPr>
        <w:pStyle w:val="ROMANOS"/>
        <w:spacing w:before="120" w:after="120" w:line="240" w:lineRule="auto"/>
        <w:rPr>
          <w:rFonts w:ascii="Soberana Sans" w:hAnsi="Soberana Sans" w:cstheme="minorHAnsi"/>
          <w:sz w:val="20"/>
          <w:szCs w:val="20"/>
        </w:rPr>
      </w:pPr>
      <w:r w:rsidRPr="0033327E">
        <w:rPr>
          <w:rFonts w:ascii="Soberana Sans" w:hAnsi="Soberana Sans" w:cstheme="minorHAnsi"/>
          <w:sz w:val="20"/>
          <w:szCs w:val="20"/>
        </w:rPr>
        <w:tab/>
        <w:t xml:space="preserve">Para efectos de devengamiento de la prima emitida, </w:t>
      </w:r>
      <w:r w:rsidR="000A7E09" w:rsidRPr="0033327E">
        <w:rPr>
          <w:rFonts w:ascii="Soberana Sans" w:hAnsi="Soberana Sans" w:cstheme="minorHAnsi"/>
          <w:sz w:val="20"/>
          <w:szCs w:val="20"/>
        </w:rPr>
        <w:t>e</w:t>
      </w:r>
      <w:r w:rsidRPr="0033327E">
        <w:rPr>
          <w:rFonts w:ascii="Soberana Sans" w:hAnsi="Soberana Sans" w:cstheme="minorHAnsi"/>
          <w:sz w:val="20"/>
          <w:szCs w:val="20"/>
        </w:rPr>
        <w:t xml:space="preserve">sta deberá considerarse desde la fecha de inicio de vigencia de la </w:t>
      </w:r>
      <w:r w:rsidR="0033503C">
        <w:rPr>
          <w:rFonts w:ascii="Soberana Sans" w:hAnsi="Soberana Sans" w:cstheme="minorHAnsi"/>
          <w:sz w:val="20"/>
          <w:szCs w:val="20"/>
        </w:rPr>
        <w:t>cobertura</w:t>
      </w:r>
      <w:r w:rsidRPr="0033327E">
        <w:rPr>
          <w:rFonts w:ascii="Soberana Sans" w:hAnsi="Soberana Sans" w:cstheme="minorHAnsi"/>
          <w:sz w:val="20"/>
          <w:szCs w:val="20"/>
        </w:rPr>
        <w:t>.</w:t>
      </w:r>
      <w:r w:rsidR="00E93F9B">
        <w:rPr>
          <w:rFonts w:ascii="Soberana Sans" w:hAnsi="Soberana Sans" w:cstheme="minorHAnsi"/>
          <w:sz w:val="20"/>
          <w:szCs w:val="20"/>
        </w:rPr>
        <w:t xml:space="preserve"> Si el fin de vigencia es menor o igual a la fecha de cierre del ejercicio entonces la prima devengada deberá ser igual a la prima emitida</w:t>
      </w:r>
    </w:p>
    <w:p w14:paraId="0B745DD0" w14:textId="77777777" w:rsidR="00641183" w:rsidRPr="0033327E" w:rsidRDefault="00641183" w:rsidP="00991697">
      <w:pPr>
        <w:pStyle w:val="Texto"/>
        <w:spacing w:before="120" w:after="120" w:line="240" w:lineRule="auto"/>
        <w:rPr>
          <w:rFonts w:ascii="Soberana Sans" w:hAnsi="Soberana Sans" w:cstheme="minorHAnsi"/>
          <w:sz w:val="20"/>
          <w:szCs w:val="20"/>
        </w:rPr>
      </w:pPr>
      <w:r w:rsidRPr="0033327E">
        <w:rPr>
          <w:rFonts w:ascii="Soberana Sans" w:hAnsi="Soberana Sans" w:cstheme="minorHAnsi"/>
          <w:sz w:val="20"/>
          <w:szCs w:val="20"/>
        </w:rPr>
        <w:tab/>
      </w:r>
      <w:bookmarkStart w:id="4" w:name="_Hlk8745106"/>
      <w:r w:rsidRPr="0033327E">
        <w:rPr>
          <w:rFonts w:ascii="Soberana Sans" w:hAnsi="Soberana Sans" w:cstheme="minorHAnsi"/>
          <w:sz w:val="20"/>
          <w:szCs w:val="20"/>
        </w:rPr>
        <w:t>La forma de cálculo es la siguiente:</w:t>
      </w:r>
    </w:p>
    <w:p w14:paraId="473B1803" w14:textId="77777777" w:rsidR="00641183" w:rsidRPr="0033327E" w:rsidRDefault="00641183" w:rsidP="00991697">
      <w:pPr>
        <w:pStyle w:val="Texto"/>
        <w:tabs>
          <w:tab w:val="left" w:pos="1320"/>
        </w:tabs>
        <w:spacing w:before="120" w:after="120" w:line="240" w:lineRule="auto"/>
        <w:ind w:left="709"/>
        <w:rPr>
          <w:rFonts w:ascii="Soberana Sans" w:hAnsi="Soberana Sans" w:cstheme="minorHAnsi"/>
          <w:sz w:val="20"/>
          <w:szCs w:val="20"/>
        </w:rPr>
      </w:pPr>
      <m:oMathPara>
        <m:oMathParaPr>
          <m:jc m:val="left"/>
        </m:oMathParaPr>
        <m:oMath>
          <m:r>
            <w:rPr>
              <w:rFonts w:ascii="Cambria Math" w:hAnsi="Cambria Math" w:cstheme="minorHAnsi"/>
              <w:sz w:val="20"/>
              <w:szCs w:val="20"/>
            </w:rPr>
            <m:t xml:space="preserve">PD= </m:t>
          </m:r>
          <m:f>
            <m:fPr>
              <m:ctrlPr>
                <w:rPr>
                  <w:rFonts w:ascii="Cambria Math" w:hAnsi="Cambria Math" w:cstheme="minorHAnsi"/>
                  <w:i/>
                  <w:sz w:val="20"/>
                  <w:szCs w:val="20"/>
                </w:rPr>
              </m:ctrlPr>
            </m:fPr>
            <m:num>
              <m:r>
                <w:rPr>
                  <w:rFonts w:ascii="Cambria Math" w:hAnsi="Cambria Math" w:cstheme="minorHAnsi"/>
                  <w:sz w:val="20"/>
                  <w:szCs w:val="20"/>
                </w:rPr>
                <m:t>Dp</m:t>
              </m:r>
            </m:num>
            <m:den>
              <m:r>
                <w:rPr>
                  <w:rFonts w:ascii="Cambria Math" w:hAnsi="Cambria Math" w:cstheme="minorHAnsi"/>
                  <w:sz w:val="20"/>
                  <w:szCs w:val="20"/>
                </w:rPr>
                <m:t>Dv</m:t>
              </m:r>
            </m:den>
          </m:f>
          <m:r>
            <w:rPr>
              <w:rFonts w:ascii="Cambria Math" w:hAnsi="Cambria Math" w:cstheme="minorHAnsi"/>
              <w:sz w:val="20"/>
              <w:szCs w:val="20"/>
            </w:rPr>
            <m:t xml:space="preserve"> ×PE</m:t>
          </m:r>
        </m:oMath>
      </m:oMathPara>
    </w:p>
    <w:p w14:paraId="5DEC75D2" w14:textId="77777777" w:rsidR="00641183" w:rsidRPr="0033327E" w:rsidRDefault="00641183" w:rsidP="00991697">
      <w:pPr>
        <w:pStyle w:val="Texto"/>
        <w:spacing w:before="120" w:after="120" w:line="240" w:lineRule="auto"/>
        <w:rPr>
          <w:rFonts w:ascii="Soberana Sans" w:hAnsi="Soberana Sans" w:cstheme="minorHAnsi"/>
          <w:sz w:val="20"/>
          <w:szCs w:val="20"/>
        </w:rPr>
      </w:pPr>
      <w:r w:rsidRPr="0033327E">
        <w:rPr>
          <w:rFonts w:ascii="Soberana Sans" w:hAnsi="Soberana Sans" w:cstheme="minorHAnsi"/>
          <w:sz w:val="20"/>
          <w:szCs w:val="20"/>
        </w:rPr>
        <w:tab/>
        <w:t>Donde:</w:t>
      </w:r>
    </w:p>
    <w:p w14:paraId="5370EE8D" w14:textId="77777777" w:rsidR="00641183" w:rsidRPr="0033327E" w:rsidRDefault="00641183" w:rsidP="00991697">
      <w:pPr>
        <w:pStyle w:val="Texto"/>
        <w:spacing w:before="120" w:after="120" w:line="240" w:lineRule="auto"/>
        <w:rPr>
          <w:rFonts w:ascii="Soberana Sans" w:hAnsi="Soberana Sans" w:cstheme="minorHAnsi"/>
          <w:sz w:val="20"/>
          <w:szCs w:val="20"/>
        </w:rPr>
      </w:pPr>
      <w:r w:rsidRPr="0033327E">
        <w:rPr>
          <w:rFonts w:ascii="Soberana Sans" w:hAnsi="Soberana Sans" w:cstheme="minorHAnsi"/>
          <w:b/>
          <w:bCs/>
          <w:sz w:val="20"/>
          <w:szCs w:val="20"/>
        </w:rPr>
        <w:tab/>
      </w:r>
      <w:r w:rsidRPr="0033327E">
        <w:rPr>
          <w:rFonts w:ascii="Soberana Sans" w:hAnsi="Soberana Sans" w:cstheme="minorHAnsi"/>
          <w:sz w:val="20"/>
          <w:szCs w:val="20"/>
        </w:rPr>
        <w:t>PD = Prima devengada.</w:t>
      </w:r>
    </w:p>
    <w:p w14:paraId="2E7C7B54" w14:textId="65C195A7" w:rsidR="00641183" w:rsidRPr="0033327E" w:rsidRDefault="00641183" w:rsidP="003C4277">
      <w:pPr>
        <w:pStyle w:val="Texto"/>
        <w:spacing w:before="120" w:after="120" w:line="240" w:lineRule="auto"/>
        <w:ind w:left="1276" w:hanging="567"/>
        <w:rPr>
          <w:rFonts w:ascii="Soberana Sans" w:hAnsi="Soberana Sans" w:cstheme="minorHAnsi"/>
          <w:sz w:val="20"/>
          <w:szCs w:val="20"/>
        </w:rPr>
      </w:pPr>
      <w:bookmarkStart w:id="5" w:name="_GoBack"/>
      <w:bookmarkEnd w:id="5"/>
      <w:proofErr w:type="spellStart"/>
      <w:r w:rsidRPr="0033327E">
        <w:rPr>
          <w:rFonts w:ascii="Soberana Sans" w:hAnsi="Soberana Sans" w:cstheme="minorHAnsi"/>
          <w:sz w:val="20"/>
          <w:szCs w:val="20"/>
        </w:rPr>
        <w:t>Dp</w:t>
      </w:r>
      <w:proofErr w:type="spellEnd"/>
      <w:r w:rsidRPr="0033327E">
        <w:rPr>
          <w:rFonts w:ascii="Soberana Sans" w:hAnsi="Soberana Sans" w:cstheme="minorHAnsi"/>
          <w:sz w:val="20"/>
          <w:szCs w:val="20"/>
        </w:rPr>
        <w:t xml:space="preserve"> = </w:t>
      </w:r>
      <w:r w:rsidR="003C4277" w:rsidRPr="003C4277">
        <w:rPr>
          <w:rFonts w:ascii="Soberana Sans" w:hAnsi="Soberana Sans" w:cstheme="minorHAnsi"/>
          <w:sz w:val="20"/>
          <w:szCs w:val="20"/>
        </w:rPr>
        <w:t>Número de días transcurridos a la fecha del cierre del ejercicio o al fin de vigencia si este es menor a la fecha de cierre del ejercicio</w:t>
      </w:r>
      <w:r w:rsidRPr="0033327E">
        <w:rPr>
          <w:rFonts w:ascii="Soberana Sans" w:hAnsi="Soberana Sans" w:cstheme="minorHAnsi"/>
          <w:sz w:val="20"/>
          <w:szCs w:val="20"/>
        </w:rPr>
        <w:t>.</w:t>
      </w:r>
    </w:p>
    <w:p w14:paraId="789412C3" w14:textId="0F21C555" w:rsidR="00641183" w:rsidRPr="0033327E" w:rsidRDefault="00641183" w:rsidP="00991697">
      <w:pPr>
        <w:pStyle w:val="Texto"/>
        <w:spacing w:before="120" w:after="120" w:line="240" w:lineRule="auto"/>
        <w:rPr>
          <w:rFonts w:ascii="Soberana Sans" w:hAnsi="Soberana Sans" w:cstheme="minorHAnsi"/>
          <w:sz w:val="20"/>
          <w:szCs w:val="20"/>
        </w:rPr>
      </w:pPr>
      <w:r w:rsidRPr="0033327E">
        <w:rPr>
          <w:rFonts w:ascii="Soberana Sans" w:hAnsi="Soberana Sans" w:cstheme="minorHAnsi"/>
          <w:b/>
          <w:bCs/>
          <w:sz w:val="20"/>
          <w:szCs w:val="20"/>
        </w:rPr>
        <w:tab/>
      </w:r>
      <w:proofErr w:type="spellStart"/>
      <w:r w:rsidRPr="0033327E">
        <w:rPr>
          <w:rFonts w:ascii="Soberana Sans" w:hAnsi="Soberana Sans" w:cstheme="minorHAnsi"/>
          <w:sz w:val="20"/>
          <w:szCs w:val="20"/>
        </w:rPr>
        <w:t>Dv</w:t>
      </w:r>
      <w:proofErr w:type="spellEnd"/>
      <w:r w:rsidRPr="0033327E">
        <w:rPr>
          <w:rFonts w:ascii="Soberana Sans" w:hAnsi="Soberana Sans" w:cstheme="minorHAnsi"/>
          <w:sz w:val="20"/>
          <w:szCs w:val="20"/>
        </w:rPr>
        <w:t xml:space="preserve"> =Número de días de vigencia de la </w:t>
      </w:r>
      <w:r w:rsidR="0033503C">
        <w:rPr>
          <w:rFonts w:ascii="Soberana Sans" w:hAnsi="Soberana Sans" w:cstheme="minorHAnsi"/>
          <w:sz w:val="20"/>
          <w:szCs w:val="20"/>
        </w:rPr>
        <w:t>cobertura</w:t>
      </w:r>
      <w:r w:rsidRPr="0033327E">
        <w:rPr>
          <w:rFonts w:ascii="Soberana Sans" w:hAnsi="Soberana Sans" w:cstheme="minorHAnsi"/>
          <w:sz w:val="20"/>
          <w:szCs w:val="20"/>
        </w:rPr>
        <w:t>.</w:t>
      </w:r>
    </w:p>
    <w:p w14:paraId="63A0CD75" w14:textId="3AFD92AC" w:rsidR="00641183" w:rsidRPr="0033327E" w:rsidRDefault="00641183" w:rsidP="00991697">
      <w:pPr>
        <w:pStyle w:val="ROMANOS"/>
        <w:tabs>
          <w:tab w:val="clear" w:pos="720"/>
          <w:tab w:val="left" w:pos="1269"/>
        </w:tabs>
        <w:spacing w:before="120" w:after="120" w:line="240" w:lineRule="auto"/>
        <w:ind w:left="729"/>
        <w:rPr>
          <w:rFonts w:ascii="Soberana Sans" w:hAnsi="Soberana Sans" w:cstheme="minorHAnsi"/>
          <w:sz w:val="20"/>
          <w:szCs w:val="20"/>
        </w:rPr>
      </w:pPr>
      <w:r w:rsidRPr="0033327E">
        <w:rPr>
          <w:rFonts w:ascii="Soberana Sans" w:hAnsi="Soberana Sans" w:cstheme="minorHAnsi"/>
          <w:sz w:val="20"/>
          <w:szCs w:val="20"/>
        </w:rPr>
        <w:tab/>
        <w:t xml:space="preserve">PE =Prima emitida, incluye </w:t>
      </w:r>
      <w:r w:rsidR="005F1430">
        <w:rPr>
          <w:rFonts w:ascii="Soberana Sans" w:hAnsi="Soberana Sans" w:cstheme="minorHAnsi"/>
          <w:sz w:val="20"/>
          <w:szCs w:val="20"/>
        </w:rPr>
        <w:t xml:space="preserve">la </w:t>
      </w:r>
      <w:r w:rsidRPr="0033327E">
        <w:rPr>
          <w:rFonts w:ascii="Soberana Sans" w:hAnsi="Soberana Sans" w:cstheme="minorHAnsi"/>
          <w:sz w:val="20"/>
          <w:szCs w:val="20"/>
        </w:rPr>
        <w:t xml:space="preserve">emisión de cualquier año </w:t>
      </w:r>
      <w:r w:rsidR="005F1430">
        <w:rPr>
          <w:rFonts w:ascii="Soberana Sans" w:hAnsi="Soberana Sans" w:cstheme="minorHAnsi"/>
          <w:sz w:val="20"/>
          <w:szCs w:val="20"/>
        </w:rPr>
        <w:t>de las pólizas que se reportaron en la tabla de datos generales</w:t>
      </w:r>
      <w:r w:rsidRPr="0033327E">
        <w:rPr>
          <w:rFonts w:ascii="Soberana Sans" w:hAnsi="Soberana Sans" w:cstheme="minorHAnsi"/>
          <w:sz w:val="20"/>
          <w:szCs w:val="20"/>
        </w:rPr>
        <w:t xml:space="preserve"> (incluye pólizas </w:t>
      </w:r>
      <w:r w:rsidR="00BD7445" w:rsidRPr="0033327E">
        <w:rPr>
          <w:rFonts w:ascii="Soberana Sans" w:hAnsi="Soberana Sans" w:cstheme="minorHAnsi"/>
          <w:sz w:val="20"/>
          <w:szCs w:val="20"/>
        </w:rPr>
        <w:t>multianuales</w:t>
      </w:r>
      <w:r w:rsidRPr="0033327E">
        <w:rPr>
          <w:rFonts w:ascii="Soberana Sans" w:hAnsi="Soberana Sans" w:cstheme="minorHAnsi"/>
          <w:sz w:val="20"/>
          <w:szCs w:val="20"/>
        </w:rPr>
        <w:t>).</w:t>
      </w:r>
    </w:p>
    <w:p w14:paraId="2F19D617" w14:textId="72B4C7EA" w:rsidR="00051DA8" w:rsidRPr="0033327E" w:rsidRDefault="00641183" w:rsidP="00991697">
      <w:pPr>
        <w:pStyle w:val="Texto"/>
        <w:numPr>
          <w:ilvl w:val="0"/>
          <w:numId w:val="24"/>
        </w:numPr>
        <w:tabs>
          <w:tab w:val="left" w:pos="709"/>
        </w:tabs>
        <w:spacing w:before="120" w:after="120" w:line="240" w:lineRule="auto"/>
        <w:ind w:hanging="436"/>
        <w:rPr>
          <w:rFonts w:ascii="Soberana Sans" w:hAnsi="Soberana Sans" w:cs="Georgia"/>
          <w:b/>
          <w:bCs/>
          <w:sz w:val="20"/>
          <w:szCs w:val="20"/>
        </w:rPr>
      </w:pPr>
      <w:r w:rsidRPr="0033327E">
        <w:rPr>
          <w:rFonts w:ascii="Soberana Sans" w:hAnsi="Soberana Sans" w:cstheme="minorHAnsi"/>
          <w:sz w:val="20"/>
          <w:szCs w:val="20"/>
        </w:rPr>
        <w:tab/>
      </w:r>
      <w:bookmarkEnd w:id="4"/>
      <w:r w:rsidR="00051DA8" w:rsidRPr="0033327E">
        <w:rPr>
          <w:rFonts w:ascii="Soberana Sans" w:hAnsi="Soberana Sans" w:cs="Georgia"/>
          <w:b/>
          <w:bCs/>
          <w:sz w:val="20"/>
          <w:szCs w:val="20"/>
        </w:rPr>
        <w:t xml:space="preserve">Límite </w:t>
      </w:r>
      <w:r w:rsidR="00934740">
        <w:rPr>
          <w:rFonts w:ascii="Soberana Sans" w:hAnsi="Soberana Sans" w:cs="Georgia"/>
          <w:b/>
          <w:bCs/>
          <w:sz w:val="20"/>
          <w:szCs w:val="20"/>
        </w:rPr>
        <w:t>M</w:t>
      </w:r>
      <w:r w:rsidR="00051DA8" w:rsidRPr="0033327E">
        <w:rPr>
          <w:rFonts w:ascii="Soberana Sans" w:hAnsi="Soberana Sans" w:cs="Georgia"/>
          <w:b/>
          <w:bCs/>
          <w:sz w:val="20"/>
          <w:szCs w:val="20"/>
        </w:rPr>
        <w:t xml:space="preserve">áximo de </w:t>
      </w:r>
      <w:r w:rsidR="00934740">
        <w:rPr>
          <w:rFonts w:ascii="Soberana Sans" w:hAnsi="Soberana Sans" w:cs="Georgia"/>
          <w:b/>
          <w:bCs/>
          <w:sz w:val="20"/>
          <w:szCs w:val="20"/>
        </w:rPr>
        <w:t>R</w:t>
      </w:r>
      <w:r w:rsidR="00051DA8" w:rsidRPr="0033327E">
        <w:rPr>
          <w:rFonts w:ascii="Soberana Sans" w:hAnsi="Soberana Sans" w:cs="Georgia"/>
          <w:b/>
          <w:bCs/>
          <w:sz w:val="20"/>
          <w:szCs w:val="20"/>
        </w:rPr>
        <w:t>esponsabilidad</w:t>
      </w:r>
      <w:r w:rsidR="00051DA8" w:rsidRPr="0033327E">
        <w:rPr>
          <w:rFonts w:ascii="Soberana Sans" w:hAnsi="Soberana Sans" w:cs="Georgia"/>
          <w:sz w:val="20"/>
          <w:szCs w:val="20"/>
        </w:rPr>
        <w:t>: Se reportará el monto de límite máximo de responsabilidad</w:t>
      </w:r>
      <w:r w:rsidR="004713EA" w:rsidRPr="0033327E">
        <w:rPr>
          <w:rFonts w:ascii="Soberana Sans" w:hAnsi="Soberana Sans" w:cs="Georgia"/>
          <w:sz w:val="20"/>
          <w:szCs w:val="20"/>
        </w:rPr>
        <w:t xml:space="preserve"> </w:t>
      </w:r>
      <w:r w:rsidR="00051DA8" w:rsidRPr="0033327E">
        <w:rPr>
          <w:rFonts w:ascii="Soberana Sans" w:hAnsi="Soberana Sans" w:cs="Georgia"/>
          <w:sz w:val="20"/>
          <w:szCs w:val="20"/>
        </w:rPr>
        <w:t xml:space="preserve">especificado en la póliza. </w:t>
      </w:r>
      <w:r w:rsidR="00465DC4">
        <w:rPr>
          <w:rFonts w:ascii="Soberana Sans" w:hAnsi="Soberana Sans" w:cs="Georgia"/>
          <w:sz w:val="20"/>
          <w:szCs w:val="20"/>
        </w:rPr>
        <w:t>En caso de que el límite sea por especi</w:t>
      </w:r>
      <w:r w:rsidR="001311EF">
        <w:rPr>
          <w:rFonts w:ascii="Soberana Sans" w:hAnsi="Soberana Sans" w:cs="Georgia"/>
          <w:sz w:val="20"/>
          <w:szCs w:val="20"/>
        </w:rPr>
        <w:t>e</w:t>
      </w:r>
      <w:r w:rsidR="00465DC4">
        <w:rPr>
          <w:rFonts w:ascii="Soberana Sans" w:hAnsi="Soberana Sans" w:cs="Georgia"/>
          <w:sz w:val="20"/>
          <w:szCs w:val="20"/>
        </w:rPr>
        <w:t xml:space="preserve">, por </w:t>
      </w:r>
      <w:r w:rsidR="00303F2C">
        <w:rPr>
          <w:rFonts w:ascii="Soberana Sans" w:hAnsi="Soberana Sans" w:cs="Georgia"/>
          <w:sz w:val="20"/>
          <w:szCs w:val="20"/>
        </w:rPr>
        <w:t>ejemplo,</w:t>
      </w:r>
      <w:r w:rsidR="00465DC4">
        <w:rPr>
          <w:rFonts w:ascii="Soberana Sans" w:hAnsi="Soberana Sans" w:cs="Georgia"/>
          <w:sz w:val="20"/>
          <w:szCs w:val="20"/>
        </w:rPr>
        <w:t xml:space="preserve"> número de consultas, estas deben ser valorizadas a lo que se considere la máxima responsabilidad en la empresa. </w:t>
      </w:r>
      <w:r w:rsidR="00465DC4" w:rsidRPr="0033327E">
        <w:rPr>
          <w:rFonts w:ascii="Soberana Sans" w:hAnsi="Soberana Sans" w:cs="Georgia"/>
          <w:sz w:val="20"/>
          <w:szCs w:val="20"/>
        </w:rPr>
        <w:t>En caso de que se trate de una póliza sin límite, se llenará con |0|</w:t>
      </w:r>
      <w:r w:rsidR="00C74ED6">
        <w:rPr>
          <w:rFonts w:ascii="Soberana Sans" w:hAnsi="Soberana Sans" w:cs="Georgia"/>
          <w:sz w:val="20"/>
          <w:szCs w:val="20"/>
        </w:rPr>
        <w:t xml:space="preserve"> o bien se reali</w:t>
      </w:r>
      <w:r w:rsidR="00985904">
        <w:rPr>
          <w:rFonts w:ascii="Soberana Sans" w:hAnsi="Soberana Sans" w:cs="Georgia"/>
          <w:sz w:val="20"/>
          <w:szCs w:val="20"/>
        </w:rPr>
        <w:t>zará</w:t>
      </w:r>
      <w:r w:rsidR="00C74ED6">
        <w:rPr>
          <w:rFonts w:ascii="Soberana Sans" w:hAnsi="Soberana Sans" w:cs="Georgia"/>
          <w:sz w:val="20"/>
          <w:szCs w:val="20"/>
        </w:rPr>
        <w:t xml:space="preserve"> un estimado de la pérdida máxima</w:t>
      </w:r>
      <w:r w:rsidR="00465DC4" w:rsidRPr="0033327E">
        <w:rPr>
          <w:rFonts w:ascii="Soberana Sans" w:hAnsi="Soberana Sans" w:cs="Georgia"/>
          <w:sz w:val="20"/>
          <w:szCs w:val="20"/>
        </w:rPr>
        <w:t>.</w:t>
      </w:r>
    </w:p>
    <w:p w14:paraId="124A2074" w14:textId="77777777" w:rsidR="0056356E" w:rsidRPr="0033327E" w:rsidRDefault="0056356E" w:rsidP="00FA3E25">
      <w:pPr>
        <w:pStyle w:val="Texto"/>
        <w:spacing w:after="0" w:line="240" w:lineRule="auto"/>
        <w:ind w:left="720" w:firstLine="0"/>
        <w:rPr>
          <w:rFonts w:ascii="Soberana Sans" w:hAnsi="Soberana Sans" w:cs="Georgia"/>
          <w:b/>
          <w:bCs/>
          <w:sz w:val="20"/>
          <w:szCs w:val="20"/>
        </w:rPr>
      </w:pPr>
    </w:p>
    <w:p w14:paraId="40CBBA7D" w14:textId="1C5B3D1F" w:rsidR="00051DA8" w:rsidRPr="0033327E" w:rsidRDefault="0056356E" w:rsidP="00991697">
      <w:pPr>
        <w:pStyle w:val="Texto"/>
        <w:spacing w:before="120" w:after="120" w:line="240" w:lineRule="auto"/>
        <w:jc w:val="center"/>
        <w:rPr>
          <w:rFonts w:ascii="Soberana Sans" w:hAnsi="Soberana Sans" w:cs="Georgia"/>
          <w:b/>
          <w:bCs/>
          <w:sz w:val="20"/>
          <w:szCs w:val="20"/>
        </w:rPr>
      </w:pPr>
      <w:r w:rsidRPr="0033327E">
        <w:rPr>
          <w:rFonts w:ascii="Soberana Sans" w:hAnsi="Soberana Sans" w:cs="Georgia"/>
          <w:b/>
          <w:bCs/>
          <w:sz w:val="20"/>
          <w:szCs w:val="20"/>
        </w:rPr>
        <w:t xml:space="preserve">2. </w:t>
      </w:r>
      <w:r w:rsidR="00946078" w:rsidRPr="0033327E">
        <w:rPr>
          <w:rFonts w:ascii="Soberana Sans" w:hAnsi="Soberana Sans" w:cs="Georgia"/>
          <w:b/>
          <w:bCs/>
          <w:sz w:val="20"/>
          <w:szCs w:val="20"/>
        </w:rPr>
        <w:t>EVENTOS HOSPITALARIOS</w:t>
      </w:r>
    </w:p>
    <w:p w14:paraId="319EAED3" w14:textId="165F6599" w:rsidR="00946078" w:rsidRPr="0033327E" w:rsidRDefault="00946078"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Número de Póliza: </w:t>
      </w:r>
      <w:r w:rsidRPr="0033327E">
        <w:rPr>
          <w:rFonts w:ascii="Soberana Sans" w:hAnsi="Soberana Sans" w:cs="Georgia"/>
          <w:bCs/>
          <w:sz w:val="20"/>
          <w:szCs w:val="20"/>
        </w:rPr>
        <w:t xml:space="preserve">Se debe capturar la clave asignada por la Institución aseguradora a cada una de sus pólizas. </w:t>
      </w:r>
      <w:r w:rsidRPr="0033327E">
        <w:rPr>
          <w:rFonts w:ascii="Soberana Sans" w:hAnsi="Soberana Sans" w:cs="Georgia"/>
          <w:sz w:val="20"/>
          <w:szCs w:val="20"/>
        </w:rPr>
        <w:t>La póliza deberá coincidir con lo reportado en el archivo de Datos Generales.</w:t>
      </w:r>
    </w:p>
    <w:p w14:paraId="2FA594DE" w14:textId="2FDB59E8" w:rsidR="00946078" w:rsidRPr="003800E9" w:rsidRDefault="00946078"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 Identificador Único</w:t>
      </w:r>
      <w:r w:rsidRPr="0033327E">
        <w:rPr>
          <w:rFonts w:ascii="Soberana Sans" w:hAnsi="Soberana Sans" w:cs="Georgia"/>
          <w:b/>
          <w:sz w:val="20"/>
          <w:szCs w:val="20"/>
        </w:rPr>
        <w:t>:</w:t>
      </w:r>
      <w:r w:rsidRPr="0033327E">
        <w:rPr>
          <w:rFonts w:ascii="Soberana Sans" w:hAnsi="Soberana Sans" w:cs="Georgia"/>
          <w:sz w:val="20"/>
          <w:szCs w:val="20"/>
        </w:rPr>
        <w:t xml:space="preserve"> Se reportará el identificador único del asegurado a quien corresponde el registro, ya sea del titular o integrante del grupo familiar. La clave única de identificación deberá coincidir con lo reportado en el archivo de Datos Generales.</w:t>
      </w:r>
    </w:p>
    <w:p w14:paraId="0D14E809" w14:textId="1AF77526" w:rsidR="00DA6851" w:rsidRPr="003800E9" w:rsidRDefault="00DA6851" w:rsidP="00991697">
      <w:pPr>
        <w:pStyle w:val="Texto"/>
        <w:numPr>
          <w:ilvl w:val="0"/>
          <w:numId w:val="25"/>
        </w:numPr>
        <w:spacing w:before="120" w:after="120" w:line="240" w:lineRule="auto"/>
        <w:rPr>
          <w:rFonts w:ascii="Soberana Sans" w:hAnsi="Soberana Sans" w:cs="Georgia"/>
          <w:sz w:val="20"/>
          <w:szCs w:val="20"/>
        </w:rPr>
      </w:pPr>
      <w:r>
        <w:rPr>
          <w:rFonts w:ascii="Soberana Sans" w:hAnsi="Soberana Sans" w:cs="Calibri"/>
          <w:b/>
          <w:color w:val="000000"/>
          <w:sz w:val="20"/>
          <w:szCs w:val="20"/>
          <w:lang w:val="es-MX" w:eastAsia="es-MX"/>
        </w:rPr>
        <w:t xml:space="preserve">Número de </w:t>
      </w:r>
      <w:r w:rsidR="003800E9">
        <w:rPr>
          <w:rFonts w:ascii="Soberana Sans" w:hAnsi="Soberana Sans" w:cs="Calibri"/>
          <w:b/>
          <w:color w:val="000000"/>
          <w:sz w:val="20"/>
          <w:szCs w:val="20"/>
          <w:lang w:val="es-MX" w:eastAsia="es-MX"/>
        </w:rPr>
        <w:t>S</w:t>
      </w:r>
      <w:r>
        <w:rPr>
          <w:rFonts w:ascii="Soberana Sans" w:hAnsi="Soberana Sans" w:cs="Calibri"/>
          <w:b/>
          <w:color w:val="000000"/>
          <w:sz w:val="20"/>
          <w:szCs w:val="20"/>
          <w:lang w:val="es-MX" w:eastAsia="es-MX"/>
        </w:rPr>
        <w:t>iniestro</w:t>
      </w:r>
      <w:r w:rsidR="00D1724A">
        <w:rPr>
          <w:rFonts w:ascii="Soberana Sans" w:hAnsi="Soberana Sans" w:cs="Calibri"/>
          <w:b/>
          <w:color w:val="000000"/>
          <w:sz w:val="20"/>
          <w:szCs w:val="20"/>
          <w:lang w:val="es-MX" w:eastAsia="es-MX"/>
        </w:rPr>
        <w:t xml:space="preserve">: </w:t>
      </w:r>
      <w:r w:rsidR="00D1724A" w:rsidRPr="003800E9">
        <w:rPr>
          <w:rFonts w:ascii="Soberana Sans" w:hAnsi="Soberana Sans" w:cs="Georgia"/>
          <w:sz w:val="20"/>
          <w:szCs w:val="20"/>
        </w:rPr>
        <w:t>Se reportará el número de siniestro asignado cuya reclamación se registró en el ejercicio que se reporta. El número de siniestro es único y sólo podrá repetirse dentro de una misma póliza cuando se afecten diferentes coberturas de forma simultánea o cuando se tengan diferentes reclamaciones derivadas de un mismo siniestro,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plan de cobertura afectada le corresponderá un registro.</w:t>
      </w:r>
    </w:p>
    <w:p w14:paraId="7E4CD5AC" w14:textId="6E760B1F" w:rsidR="00946078" w:rsidRPr="0033327E" w:rsidRDefault="00946078"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lastRenderedPageBreak/>
        <w:t xml:space="preserve">Número de </w:t>
      </w:r>
      <w:r w:rsidR="003800E9">
        <w:rPr>
          <w:rFonts w:ascii="Soberana Sans" w:hAnsi="Soberana Sans" w:cs="Georgia"/>
          <w:b/>
          <w:bCs/>
          <w:sz w:val="20"/>
          <w:szCs w:val="20"/>
        </w:rPr>
        <w:t>R</w:t>
      </w:r>
      <w:r w:rsidRPr="0033327E">
        <w:rPr>
          <w:rFonts w:ascii="Soberana Sans" w:hAnsi="Soberana Sans" w:cs="Georgia"/>
          <w:b/>
          <w:bCs/>
          <w:sz w:val="20"/>
          <w:szCs w:val="20"/>
        </w:rPr>
        <w:t xml:space="preserve">eclamación: </w:t>
      </w:r>
      <w:r w:rsidRPr="0033327E">
        <w:rPr>
          <w:rFonts w:ascii="Soberana Sans" w:hAnsi="Soberana Sans" w:cs="Georgia"/>
          <w:sz w:val="20"/>
          <w:szCs w:val="20"/>
        </w:rPr>
        <w:t>Se reportará el número de reclamación derivado de una atención registrad</w:t>
      </w:r>
      <w:r w:rsidR="000A7E09" w:rsidRPr="0033327E">
        <w:rPr>
          <w:rFonts w:ascii="Soberana Sans" w:hAnsi="Soberana Sans" w:cs="Georgia"/>
          <w:sz w:val="20"/>
          <w:szCs w:val="20"/>
        </w:rPr>
        <w:t>a</w:t>
      </w:r>
      <w:r w:rsidRPr="0033327E">
        <w:rPr>
          <w:rFonts w:ascii="Soberana Sans" w:hAnsi="Soberana Sans" w:cs="Georgia"/>
          <w:sz w:val="20"/>
          <w:szCs w:val="20"/>
        </w:rPr>
        <w:t xml:space="preserve"> en el ejercicio que se reporta; en caso de que la institución por cuestiones administrativas registre el mismo número de reclamación a dos o más reclamaciones </w:t>
      </w:r>
      <w:r w:rsidRPr="0033327E">
        <w:rPr>
          <w:rFonts w:ascii="Soberana Sans" w:hAnsi="Soberana Sans"/>
          <w:sz w:val="20"/>
          <w:szCs w:val="20"/>
        </w:rPr>
        <w:t>derivadas de un mismo evento</w:t>
      </w:r>
      <w:r w:rsidRPr="0033327E">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14:paraId="64AE1D32" w14:textId="4A62A08F" w:rsidR="009C33A0" w:rsidRPr="0033327E" w:rsidRDefault="009C33A0" w:rsidP="00991697">
      <w:pPr>
        <w:pStyle w:val="Texto"/>
        <w:numPr>
          <w:ilvl w:val="0"/>
          <w:numId w:val="25"/>
        </w:numPr>
        <w:spacing w:before="120" w:after="120" w:line="240" w:lineRule="auto"/>
        <w:rPr>
          <w:rFonts w:ascii="Soberana Sans" w:hAnsi="Soberana Sans" w:cs="Georgia"/>
          <w:bCs/>
          <w:sz w:val="20"/>
          <w:szCs w:val="20"/>
        </w:rPr>
      </w:pPr>
      <w:r w:rsidRPr="0033327E">
        <w:rPr>
          <w:rFonts w:ascii="Soberana Sans" w:hAnsi="Soberana Sans" w:cs="Georgia"/>
          <w:b/>
          <w:bCs/>
          <w:sz w:val="20"/>
          <w:szCs w:val="20"/>
        </w:rPr>
        <w:t xml:space="preserve">Clave Diagnósticos (CIE 10): </w:t>
      </w:r>
      <w:r w:rsidRPr="0033327E">
        <w:rPr>
          <w:rFonts w:ascii="Soberana Sans" w:hAnsi="Soberana Sans" w:cs="Georgia"/>
          <w:bCs/>
          <w:sz w:val="20"/>
          <w:szCs w:val="20"/>
        </w:rPr>
        <w:t xml:space="preserve">Se reportará el padecimiento por el cual el asegurado fue atendido </w:t>
      </w:r>
      <w:r w:rsidR="00BD7445" w:rsidRPr="0033327E">
        <w:rPr>
          <w:rFonts w:ascii="Soberana Sans" w:hAnsi="Soberana Sans" w:cs="Georgia"/>
          <w:bCs/>
          <w:sz w:val="20"/>
          <w:szCs w:val="20"/>
        </w:rPr>
        <w:t>de acuerdo con el</w:t>
      </w:r>
      <w:r w:rsidRPr="0033327E">
        <w:rPr>
          <w:rFonts w:ascii="Soberana Sans" w:hAnsi="Soberana Sans" w:cs="Georgia"/>
          <w:bCs/>
          <w:sz w:val="20"/>
          <w:szCs w:val="20"/>
        </w:rPr>
        <w:t xml:space="preserve"> catálogo 10.1 o CIE-10. Esta clave se reportará con 4 caracteres sin considerar el punto decimal, esto es, las tres primeras posiciones de la enfermedad o accidente genérico y la especificación del mismo.</w:t>
      </w:r>
      <w:r w:rsidRPr="0033327E">
        <w:rPr>
          <w:rFonts w:ascii="Soberana Sans" w:hAnsi="Soberana Sans"/>
          <w:sz w:val="20"/>
          <w:szCs w:val="20"/>
        </w:rPr>
        <w:t xml:space="preserve"> </w:t>
      </w:r>
    </w:p>
    <w:p w14:paraId="06A2EECB" w14:textId="44B67533" w:rsidR="009C33A0" w:rsidRPr="0033327E" w:rsidRDefault="009C33A0"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Procedimientos (CPT4):</w:t>
      </w:r>
      <w:r w:rsidRPr="0033327E">
        <w:rPr>
          <w:rFonts w:ascii="Soberana Sans" w:hAnsi="Soberana Sans" w:cs="Georgia"/>
          <w:bCs/>
          <w:sz w:val="20"/>
          <w:szCs w:val="20"/>
        </w:rPr>
        <w:t xml:space="preserve"> Se reportará el procedimiento por el cual el asegurado fue atendido </w:t>
      </w:r>
      <w:r w:rsidR="00BD7445" w:rsidRPr="0033327E">
        <w:rPr>
          <w:rFonts w:ascii="Soberana Sans" w:hAnsi="Soberana Sans" w:cs="Georgia"/>
          <w:bCs/>
          <w:sz w:val="20"/>
          <w:szCs w:val="20"/>
        </w:rPr>
        <w:t>de acuerdo con el</w:t>
      </w:r>
      <w:r w:rsidRPr="0033327E">
        <w:rPr>
          <w:rFonts w:ascii="Soberana Sans" w:hAnsi="Soberana Sans" w:cs="Georgia"/>
          <w:bCs/>
          <w:sz w:val="20"/>
          <w:szCs w:val="20"/>
        </w:rPr>
        <w:t xml:space="preserve"> catálogo 82 o CPT-4.</w:t>
      </w:r>
    </w:p>
    <w:p w14:paraId="33AF9D3E" w14:textId="411D6DE9" w:rsidR="00F30B87" w:rsidRPr="0033327E" w:rsidRDefault="00051DA8"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Tipo de </w:t>
      </w:r>
      <w:r w:rsidR="004713EA" w:rsidRPr="0033327E">
        <w:rPr>
          <w:rFonts w:ascii="Soberana Sans" w:hAnsi="Soberana Sans" w:cs="Georgia"/>
          <w:b/>
          <w:bCs/>
          <w:sz w:val="20"/>
          <w:szCs w:val="20"/>
        </w:rPr>
        <w:t>E</w:t>
      </w:r>
      <w:r w:rsidRPr="0033327E">
        <w:rPr>
          <w:rFonts w:ascii="Soberana Sans" w:hAnsi="Soberana Sans" w:cs="Georgia"/>
          <w:b/>
          <w:bCs/>
          <w:sz w:val="20"/>
          <w:szCs w:val="20"/>
        </w:rPr>
        <w:t xml:space="preserve">vento </w:t>
      </w:r>
      <w:r w:rsidR="004713EA" w:rsidRPr="0033327E">
        <w:rPr>
          <w:rFonts w:ascii="Soberana Sans" w:hAnsi="Soberana Sans" w:cs="Georgia"/>
          <w:b/>
          <w:bCs/>
          <w:sz w:val="20"/>
          <w:szCs w:val="20"/>
        </w:rPr>
        <w:t>H</w:t>
      </w:r>
      <w:r w:rsidRPr="0033327E">
        <w:rPr>
          <w:rFonts w:ascii="Soberana Sans" w:hAnsi="Soberana Sans" w:cs="Georgia"/>
          <w:b/>
          <w:bCs/>
          <w:sz w:val="20"/>
          <w:szCs w:val="20"/>
        </w:rPr>
        <w:t xml:space="preserve">ospitalario: </w:t>
      </w:r>
      <w:r w:rsidRPr="0033327E">
        <w:rPr>
          <w:rFonts w:ascii="Soberana Sans" w:hAnsi="Soberana Sans" w:cs="Georgia"/>
          <w:bCs/>
          <w:sz w:val="20"/>
          <w:szCs w:val="20"/>
        </w:rPr>
        <w:t xml:space="preserve">Se </w:t>
      </w:r>
      <w:r w:rsidR="00F30B87" w:rsidRPr="0033327E">
        <w:rPr>
          <w:rFonts w:ascii="Soberana Sans" w:hAnsi="Soberana Sans" w:cs="Georgia"/>
          <w:bCs/>
          <w:sz w:val="20"/>
          <w:szCs w:val="20"/>
        </w:rPr>
        <w:t>reportará</w:t>
      </w:r>
      <w:r w:rsidRPr="0033327E">
        <w:rPr>
          <w:rFonts w:ascii="Soberana Sans" w:hAnsi="Soberana Sans" w:cs="Georgia"/>
          <w:bCs/>
          <w:sz w:val="20"/>
          <w:szCs w:val="20"/>
        </w:rPr>
        <w:t xml:space="preserve"> </w:t>
      </w:r>
      <w:r w:rsidR="00F30B87" w:rsidRPr="0033327E">
        <w:rPr>
          <w:rFonts w:ascii="Soberana Sans" w:hAnsi="Soberana Sans" w:cs="Georgia"/>
          <w:bCs/>
          <w:sz w:val="20"/>
          <w:szCs w:val="20"/>
        </w:rPr>
        <w:t>el</w:t>
      </w:r>
      <w:r w:rsidRPr="0033327E">
        <w:rPr>
          <w:rFonts w:ascii="Soberana Sans" w:hAnsi="Soberana Sans" w:cs="Georgia"/>
          <w:bCs/>
          <w:sz w:val="20"/>
          <w:szCs w:val="20"/>
        </w:rPr>
        <w:t xml:space="preserve"> evento hospitalario</w:t>
      </w:r>
      <w:r w:rsidR="00F30B87" w:rsidRPr="0033327E">
        <w:rPr>
          <w:rFonts w:ascii="Soberana Sans" w:hAnsi="Soberana Sans" w:cs="Georgia"/>
          <w:bCs/>
          <w:sz w:val="20"/>
          <w:szCs w:val="20"/>
        </w:rPr>
        <w:t xml:space="preserve"> por el cual el asegurado fue atendido, internamiento</w:t>
      </w:r>
      <w:r w:rsidR="0073766A">
        <w:rPr>
          <w:rFonts w:ascii="Soberana Sans" w:hAnsi="Soberana Sans" w:cs="Georgia"/>
          <w:bCs/>
          <w:sz w:val="20"/>
          <w:szCs w:val="20"/>
        </w:rPr>
        <w:t xml:space="preserve"> o</w:t>
      </w:r>
      <w:r w:rsidRPr="0033327E">
        <w:rPr>
          <w:rFonts w:ascii="Soberana Sans" w:hAnsi="Soberana Sans" w:cs="Georgia"/>
          <w:bCs/>
          <w:sz w:val="20"/>
          <w:szCs w:val="20"/>
        </w:rPr>
        <w:t xml:space="preserve"> ambulatorio de acuerdo </w:t>
      </w:r>
      <w:r w:rsidR="00107569" w:rsidRPr="0033327E">
        <w:rPr>
          <w:rFonts w:ascii="Soberana Sans" w:hAnsi="Soberana Sans" w:cs="Georgia"/>
          <w:bCs/>
          <w:sz w:val="20"/>
          <w:szCs w:val="20"/>
        </w:rPr>
        <w:t>con el catálogo 62.</w:t>
      </w:r>
      <w:r w:rsidRPr="0033327E">
        <w:rPr>
          <w:rFonts w:ascii="Soberana Sans" w:hAnsi="Soberana Sans" w:cs="Georgia"/>
          <w:bCs/>
          <w:sz w:val="20"/>
          <w:szCs w:val="20"/>
        </w:rPr>
        <w:t xml:space="preserve"> </w:t>
      </w:r>
    </w:p>
    <w:p w14:paraId="73300F8A" w14:textId="549782CD" w:rsidR="00051DA8" w:rsidRPr="0033327E" w:rsidRDefault="00051DA8"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Fecha de </w:t>
      </w:r>
      <w:r w:rsidR="004713EA" w:rsidRPr="0033327E">
        <w:rPr>
          <w:rFonts w:ascii="Soberana Sans" w:hAnsi="Soberana Sans" w:cs="Georgia"/>
          <w:b/>
          <w:bCs/>
          <w:sz w:val="20"/>
          <w:szCs w:val="20"/>
        </w:rPr>
        <w:t>I</w:t>
      </w:r>
      <w:r w:rsidRPr="0033327E">
        <w:rPr>
          <w:rFonts w:ascii="Soberana Sans" w:hAnsi="Soberana Sans" w:cs="Georgia"/>
          <w:b/>
          <w:bCs/>
          <w:sz w:val="20"/>
          <w:szCs w:val="20"/>
        </w:rPr>
        <w:t>ngreso</w:t>
      </w:r>
      <w:r w:rsidRPr="0033327E">
        <w:rPr>
          <w:rFonts w:ascii="Soberana Sans" w:hAnsi="Soberana Sans" w:cs="Georgia"/>
          <w:sz w:val="20"/>
          <w:szCs w:val="20"/>
        </w:rPr>
        <w:t xml:space="preserve">: Se reportarán según corresponda </w:t>
      </w:r>
      <w:r w:rsidR="007F0960" w:rsidRPr="0033327E">
        <w:rPr>
          <w:rFonts w:ascii="Soberana Sans" w:hAnsi="Soberana Sans" w:cs="Georgia"/>
          <w:sz w:val="20"/>
          <w:szCs w:val="20"/>
        </w:rPr>
        <w:t xml:space="preserve">la fecha </w:t>
      </w:r>
      <w:r w:rsidRPr="0033327E">
        <w:rPr>
          <w:rFonts w:ascii="Soberana Sans" w:hAnsi="Soberana Sans" w:cs="Georgia"/>
          <w:sz w:val="20"/>
          <w:szCs w:val="20"/>
        </w:rPr>
        <w:t xml:space="preserve">de ingreso </w:t>
      </w:r>
      <w:r w:rsidR="0073766A">
        <w:rPr>
          <w:rFonts w:ascii="Soberana Sans" w:hAnsi="Soberana Sans" w:cs="Georgia"/>
          <w:sz w:val="20"/>
          <w:szCs w:val="20"/>
        </w:rPr>
        <w:t>a</w:t>
      </w:r>
      <w:r w:rsidRPr="0033327E">
        <w:rPr>
          <w:rFonts w:ascii="Soberana Sans" w:hAnsi="Soberana Sans" w:cs="Georgia"/>
          <w:sz w:val="20"/>
          <w:szCs w:val="20"/>
        </w:rPr>
        <w:t xml:space="preserve">l </w:t>
      </w:r>
      <w:r w:rsidR="0073766A">
        <w:rPr>
          <w:rFonts w:ascii="Soberana Sans" w:hAnsi="Soberana Sans" w:cs="Georgia"/>
          <w:sz w:val="20"/>
          <w:szCs w:val="20"/>
        </w:rPr>
        <w:t>hospital</w:t>
      </w:r>
      <w:r w:rsidR="00F30B87" w:rsidRPr="0033327E">
        <w:rPr>
          <w:rFonts w:ascii="Soberana Sans" w:hAnsi="Soberana Sans" w:cs="Georgia"/>
          <w:sz w:val="20"/>
          <w:szCs w:val="20"/>
        </w:rPr>
        <w:t xml:space="preserve">. </w:t>
      </w:r>
      <w:r w:rsidR="00BD7445" w:rsidRPr="0033327E">
        <w:rPr>
          <w:rFonts w:ascii="Soberana Sans" w:hAnsi="Soberana Sans" w:cs="Georgia"/>
          <w:sz w:val="20"/>
          <w:szCs w:val="20"/>
        </w:rPr>
        <w:t>De acuerdo con el</w:t>
      </w:r>
      <w:r w:rsidR="00F30B87" w:rsidRPr="0033327E">
        <w:rPr>
          <w:rFonts w:ascii="Soberana Sans" w:hAnsi="Soberana Sans" w:cs="Georgia"/>
          <w:sz w:val="20"/>
          <w:szCs w:val="20"/>
        </w:rPr>
        <w:t xml:space="preserve"> siguiente formato</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F30B87" w:rsidRPr="0033327E" w14:paraId="759ACDDF" w14:textId="77777777" w:rsidTr="00065235">
        <w:trPr>
          <w:cantSplit/>
          <w:trHeight w:val="270"/>
          <w:jc w:val="center"/>
        </w:trPr>
        <w:tc>
          <w:tcPr>
            <w:tcW w:w="340" w:type="dxa"/>
          </w:tcPr>
          <w:p w14:paraId="15D10DEE"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1010336A"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89115B7"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0FAEDC3"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45803B57"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280" w:type="dxa"/>
          </w:tcPr>
          <w:p w14:paraId="637148DA"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400" w:type="dxa"/>
          </w:tcPr>
          <w:p w14:paraId="0C04C1A5"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c>
          <w:tcPr>
            <w:tcW w:w="340" w:type="dxa"/>
          </w:tcPr>
          <w:p w14:paraId="2D858061"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tbl>
    <w:p w14:paraId="6E2B8C97" w14:textId="709E36E7" w:rsidR="00051DA8" w:rsidRPr="0033327E" w:rsidRDefault="00051DA8"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Procedencia de </w:t>
      </w:r>
      <w:r w:rsidR="004713EA" w:rsidRPr="0033327E">
        <w:rPr>
          <w:rFonts w:ascii="Soberana Sans" w:hAnsi="Soberana Sans" w:cs="Georgia"/>
          <w:b/>
          <w:bCs/>
          <w:sz w:val="20"/>
          <w:szCs w:val="20"/>
        </w:rPr>
        <w:t>I</w:t>
      </w:r>
      <w:r w:rsidRPr="0033327E">
        <w:rPr>
          <w:rFonts w:ascii="Soberana Sans" w:hAnsi="Soberana Sans" w:cs="Georgia"/>
          <w:b/>
          <w:bCs/>
          <w:sz w:val="20"/>
          <w:szCs w:val="20"/>
        </w:rPr>
        <w:t>ngreso</w:t>
      </w:r>
      <w:r w:rsidRPr="0033327E">
        <w:rPr>
          <w:rFonts w:ascii="Soberana Sans" w:hAnsi="Soberana Sans" w:cs="Georgia"/>
          <w:sz w:val="20"/>
          <w:szCs w:val="20"/>
        </w:rPr>
        <w:t>: Se</w:t>
      </w:r>
      <w:r w:rsidR="00F30B87" w:rsidRPr="0033327E">
        <w:rPr>
          <w:rFonts w:ascii="Soberana Sans" w:hAnsi="Soberana Sans" w:cs="Georgia"/>
          <w:sz w:val="20"/>
          <w:szCs w:val="20"/>
        </w:rPr>
        <w:t xml:space="preserve"> reportará</w:t>
      </w:r>
      <w:r w:rsidRPr="0033327E">
        <w:rPr>
          <w:rFonts w:ascii="Soberana Sans" w:hAnsi="Soberana Sans" w:cs="Georgia"/>
          <w:sz w:val="20"/>
          <w:szCs w:val="20"/>
        </w:rPr>
        <w:t xml:space="preserve"> según corresponda la procedencia de ingreso </w:t>
      </w:r>
      <w:r w:rsidR="002F30DB">
        <w:rPr>
          <w:rFonts w:ascii="Soberana Sans" w:hAnsi="Soberana Sans" w:cs="Georgia"/>
          <w:sz w:val="20"/>
          <w:szCs w:val="20"/>
        </w:rPr>
        <w:t>al</w:t>
      </w:r>
      <w:r w:rsidRPr="0033327E">
        <w:rPr>
          <w:rFonts w:ascii="Soberana Sans" w:hAnsi="Soberana Sans" w:cs="Georgia"/>
          <w:sz w:val="20"/>
          <w:szCs w:val="20"/>
        </w:rPr>
        <w:t xml:space="preserve"> hospital </w:t>
      </w:r>
      <w:bookmarkStart w:id="6" w:name="_Hlk8160848"/>
      <w:r w:rsidR="00F30B87" w:rsidRPr="0033327E">
        <w:rPr>
          <w:rFonts w:ascii="Soberana Sans" w:hAnsi="Soberana Sans" w:cs="Georgia"/>
          <w:sz w:val="20"/>
          <w:szCs w:val="20"/>
        </w:rPr>
        <w:t>por el cual el asegurado fue atendido</w:t>
      </w:r>
      <w:bookmarkEnd w:id="6"/>
      <w:r w:rsidRPr="0033327E">
        <w:rPr>
          <w:rFonts w:ascii="Soberana Sans" w:hAnsi="Soberana Sans" w:cs="Georgia"/>
          <w:sz w:val="20"/>
          <w:szCs w:val="20"/>
        </w:rPr>
        <w:t xml:space="preserve">, </w:t>
      </w:r>
      <w:r w:rsidR="00BD7445" w:rsidRPr="0033327E">
        <w:rPr>
          <w:rFonts w:ascii="Soberana Sans" w:hAnsi="Soberana Sans" w:cs="Georgia"/>
          <w:sz w:val="20"/>
          <w:szCs w:val="20"/>
        </w:rPr>
        <w:t>de acuerdo con el</w:t>
      </w:r>
      <w:r w:rsidRPr="0033327E">
        <w:rPr>
          <w:rFonts w:ascii="Soberana Sans" w:hAnsi="Soberana Sans" w:cs="Georgia"/>
          <w:sz w:val="20"/>
          <w:szCs w:val="20"/>
        </w:rPr>
        <w:t xml:space="preserve"> catálogo 63. </w:t>
      </w:r>
    </w:p>
    <w:p w14:paraId="17BD817B" w14:textId="77777777" w:rsidR="00F30B87" w:rsidRPr="0033327E" w:rsidRDefault="00051DA8" w:rsidP="00991697">
      <w:pPr>
        <w:pStyle w:val="Texto"/>
        <w:spacing w:before="120" w:after="120" w:line="240" w:lineRule="auto"/>
        <w:ind w:left="708" w:firstLine="0"/>
        <w:rPr>
          <w:rFonts w:ascii="Soberana Sans" w:hAnsi="Soberana Sans" w:cs="Georgia"/>
          <w:sz w:val="20"/>
          <w:szCs w:val="20"/>
        </w:rPr>
      </w:pPr>
      <w:r w:rsidRPr="0033327E">
        <w:rPr>
          <w:rFonts w:ascii="Soberana Sans" w:hAnsi="Soberana Sans" w:cs="Georgia"/>
          <w:sz w:val="20"/>
          <w:szCs w:val="20"/>
        </w:rPr>
        <w:t>Se entiende por urgencias a la atención o consulta que se da al ingreso de un paciente al hospital efectuado por servicio de urgencias, que por su condición crítica de salud no ha pasado por el servicio de consulta externa correspondiente. En el caso de que la procedencia de ingreso sea diferente a consulta externa o urgencias, se especificará como referencia de otra unidad.</w:t>
      </w:r>
    </w:p>
    <w:p w14:paraId="6260F7F1" w14:textId="01639866" w:rsidR="00F30B87" w:rsidRPr="0033327E" w:rsidRDefault="00051DA8"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Motivo de </w:t>
      </w:r>
      <w:r w:rsidR="004713EA" w:rsidRPr="0033327E">
        <w:rPr>
          <w:rFonts w:ascii="Soberana Sans" w:hAnsi="Soberana Sans" w:cs="Georgia"/>
          <w:b/>
          <w:bCs/>
          <w:sz w:val="20"/>
          <w:szCs w:val="20"/>
        </w:rPr>
        <w:t>E</w:t>
      </w:r>
      <w:r w:rsidRPr="0033327E">
        <w:rPr>
          <w:rFonts w:ascii="Soberana Sans" w:hAnsi="Soberana Sans" w:cs="Georgia"/>
          <w:b/>
          <w:bCs/>
          <w:sz w:val="20"/>
          <w:szCs w:val="20"/>
        </w:rPr>
        <w:t>greso</w:t>
      </w:r>
      <w:r w:rsidR="00F30B87" w:rsidRPr="0033327E">
        <w:rPr>
          <w:rFonts w:ascii="Soberana Sans" w:hAnsi="Soberana Sans" w:cs="Georgia"/>
          <w:b/>
          <w:bCs/>
          <w:sz w:val="20"/>
          <w:szCs w:val="20"/>
        </w:rPr>
        <w:t>:</w:t>
      </w:r>
      <w:r w:rsidRPr="0033327E">
        <w:rPr>
          <w:rFonts w:ascii="Soberana Sans" w:hAnsi="Soberana Sans" w:cs="Georgia"/>
          <w:sz w:val="20"/>
          <w:szCs w:val="20"/>
        </w:rPr>
        <w:t xml:space="preserve"> Se identificará mediante clave según el catálogo 64, el último motivo de egreso </w:t>
      </w:r>
      <w:r w:rsidR="002F30DB">
        <w:rPr>
          <w:rFonts w:ascii="Soberana Sans" w:hAnsi="Soberana Sans" w:cs="Georgia"/>
          <w:sz w:val="20"/>
          <w:szCs w:val="20"/>
        </w:rPr>
        <w:t>del hospital</w:t>
      </w:r>
      <w:r w:rsidR="00F30B87" w:rsidRPr="0033327E">
        <w:rPr>
          <w:rFonts w:ascii="Soberana Sans" w:hAnsi="Soberana Sans" w:cs="Georgia"/>
          <w:sz w:val="20"/>
          <w:szCs w:val="20"/>
        </w:rPr>
        <w:t>.</w:t>
      </w:r>
    </w:p>
    <w:p w14:paraId="5E62B41E" w14:textId="0CF75C62" w:rsidR="00F30B87" w:rsidRPr="0033327E" w:rsidRDefault="00051DA8"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Monto de </w:t>
      </w:r>
      <w:r w:rsidR="004713EA" w:rsidRPr="0033327E">
        <w:rPr>
          <w:rFonts w:ascii="Soberana Sans" w:hAnsi="Soberana Sans" w:cs="Georgia"/>
          <w:b/>
          <w:bCs/>
          <w:sz w:val="20"/>
          <w:szCs w:val="20"/>
        </w:rPr>
        <w:t>H</w:t>
      </w:r>
      <w:r w:rsidRPr="0033327E">
        <w:rPr>
          <w:rFonts w:ascii="Soberana Sans" w:hAnsi="Soberana Sans" w:cs="Georgia"/>
          <w:b/>
          <w:bCs/>
          <w:sz w:val="20"/>
          <w:szCs w:val="20"/>
        </w:rPr>
        <w:t>ospitalización</w:t>
      </w:r>
      <w:r w:rsidRPr="0033327E">
        <w:rPr>
          <w:rFonts w:ascii="Soberana Sans" w:hAnsi="Soberana Sans" w:cs="Georgia"/>
          <w:sz w:val="20"/>
          <w:szCs w:val="20"/>
        </w:rPr>
        <w:t xml:space="preserve">: Se identificará según corresponda el importe total </w:t>
      </w:r>
      <w:r w:rsidR="007F0960" w:rsidRPr="0033327E">
        <w:rPr>
          <w:rFonts w:ascii="Soberana Sans" w:hAnsi="Soberana Sans" w:cs="Georgia"/>
          <w:sz w:val="20"/>
          <w:szCs w:val="20"/>
        </w:rPr>
        <w:t xml:space="preserve">ocurrido </w:t>
      </w:r>
      <w:r w:rsidRPr="0033327E">
        <w:rPr>
          <w:rFonts w:ascii="Soberana Sans" w:hAnsi="Soberana Sans" w:cs="Georgia"/>
          <w:sz w:val="20"/>
          <w:szCs w:val="20"/>
        </w:rPr>
        <w:t>(incluyendo el importe correspondiente al copago</w:t>
      </w:r>
      <w:r w:rsidR="002F30DB">
        <w:rPr>
          <w:rFonts w:ascii="Soberana Sans" w:hAnsi="Soberana Sans" w:cs="Georgia"/>
          <w:sz w:val="20"/>
          <w:szCs w:val="20"/>
        </w:rPr>
        <w:t>, deducible</w:t>
      </w:r>
      <w:r w:rsidRPr="0033327E">
        <w:rPr>
          <w:rFonts w:ascii="Soberana Sans" w:hAnsi="Soberana Sans" w:cs="Georgia"/>
          <w:sz w:val="20"/>
          <w:szCs w:val="20"/>
        </w:rPr>
        <w:t xml:space="preserve"> o coaseguro) a la fecha de reporte por hospitalización, incluyendo los gastos por hospitalización, exámenes de laboratorio y de imagenología, estudios de gabinete, medicamentos y demás gastos por otros conceptos. </w:t>
      </w:r>
    </w:p>
    <w:p w14:paraId="4E503DA3" w14:textId="6E05801F" w:rsidR="00F30B87" w:rsidRPr="0033327E" w:rsidRDefault="00051DA8"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Monto de </w:t>
      </w:r>
      <w:r w:rsidR="004713EA" w:rsidRPr="0033327E">
        <w:rPr>
          <w:rFonts w:ascii="Soberana Sans" w:hAnsi="Soberana Sans" w:cs="Georgia"/>
          <w:b/>
          <w:bCs/>
          <w:sz w:val="20"/>
          <w:szCs w:val="20"/>
        </w:rPr>
        <w:t>H</w:t>
      </w:r>
      <w:r w:rsidRPr="0033327E">
        <w:rPr>
          <w:rFonts w:ascii="Soberana Sans" w:hAnsi="Soberana Sans" w:cs="Georgia"/>
          <w:b/>
          <w:bCs/>
          <w:sz w:val="20"/>
          <w:szCs w:val="20"/>
        </w:rPr>
        <w:t xml:space="preserve">onorarios </w:t>
      </w:r>
      <w:r w:rsidR="004713EA" w:rsidRPr="0033327E">
        <w:rPr>
          <w:rFonts w:ascii="Soberana Sans" w:hAnsi="Soberana Sans" w:cs="Georgia"/>
          <w:b/>
          <w:bCs/>
          <w:sz w:val="20"/>
          <w:szCs w:val="20"/>
        </w:rPr>
        <w:t>M</w:t>
      </w:r>
      <w:r w:rsidRPr="0033327E">
        <w:rPr>
          <w:rFonts w:ascii="Soberana Sans" w:hAnsi="Soberana Sans" w:cs="Georgia"/>
          <w:b/>
          <w:bCs/>
          <w:sz w:val="20"/>
          <w:szCs w:val="20"/>
        </w:rPr>
        <w:t>édicos</w:t>
      </w:r>
      <w:r w:rsidRPr="0033327E">
        <w:rPr>
          <w:rFonts w:ascii="Soberana Sans" w:hAnsi="Soberana Sans" w:cs="Georgia"/>
          <w:sz w:val="20"/>
          <w:szCs w:val="20"/>
        </w:rPr>
        <w:t xml:space="preserve">: Se identificará según corresponda el importe total </w:t>
      </w:r>
      <w:r w:rsidR="007F0960" w:rsidRPr="0033327E">
        <w:rPr>
          <w:rFonts w:ascii="Soberana Sans" w:hAnsi="Soberana Sans" w:cs="Georgia"/>
          <w:sz w:val="20"/>
          <w:szCs w:val="20"/>
        </w:rPr>
        <w:t>ocurrido</w:t>
      </w:r>
      <w:r w:rsidRPr="0033327E">
        <w:rPr>
          <w:rFonts w:ascii="Soberana Sans" w:hAnsi="Soberana Sans" w:cs="Georgia"/>
          <w:sz w:val="20"/>
          <w:szCs w:val="20"/>
        </w:rPr>
        <w:t xml:space="preserve"> (incluyendo el importe correspondiente al copago</w:t>
      </w:r>
      <w:r w:rsidR="002F30DB">
        <w:rPr>
          <w:rFonts w:ascii="Soberana Sans" w:hAnsi="Soberana Sans" w:cs="Georgia"/>
          <w:sz w:val="20"/>
          <w:szCs w:val="20"/>
        </w:rPr>
        <w:t>, deducible</w:t>
      </w:r>
      <w:r w:rsidRPr="0033327E">
        <w:rPr>
          <w:rFonts w:ascii="Soberana Sans" w:hAnsi="Soberana Sans" w:cs="Georgia"/>
          <w:sz w:val="20"/>
          <w:szCs w:val="20"/>
        </w:rPr>
        <w:t xml:space="preserve"> o coaseguro) a la fecha de reporte por los honorarios médicos</w:t>
      </w:r>
      <w:r w:rsidR="00F30B87" w:rsidRPr="0033327E">
        <w:rPr>
          <w:rFonts w:ascii="Soberana Sans" w:hAnsi="Soberana Sans" w:cs="Georgia"/>
          <w:sz w:val="20"/>
          <w:szCs w:val="20"/>
        </w:rPr>
        <w:t>.</w:t>
      </w:r>
    </w:p>
    <w:p w14:paraId="3C7A62C7" w14:textId="5EF3AB1E" w:rsidR="0056356E" w:rsidRPr="0033327E" w:rsidRDefault="00051DA8"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Días de </w:t>
      </w:r>
      <w:r w:rsidR="004713EA" w:rsidRPr="0033327E">
        <w:rPr>
          <w:rFonts w:ascii="Soberana Sans" w:hAnsi="Soberana Sans" w:cs="Georgia"/>
          <w:b/>
          <w:bCs/>
          <w:sz w:val="20"/>
          <w:szCs w:val="20"/>
        </w:rPr>
        <w:t>E</w:t>
      </w:r>
      <w:r w:rsidRPr="0033327E">
        <w:rPr>
          <w:rFonts w:ascii="Soberana Sans" w:hAnsi="Soberana Sans" w:cs="Georgia"/>
          <w:b/>
          <w:bCs/>
          <w:sz w:val="20"/>
          <w:szCs w:val="20"/>
        </w:rPr>
        <w:t xml:space="preserve">stancia </w:t>
      </w:r>
      <w:r w:rsidR="004713EA" w:rsidRPr="0033327E">
        <w:rPr>
          <w:rFonts w:ascii="Soberana Sans" w:hAnsi="Soberana Sans" w:cs="Georgia"/>
          <w:b/>
          <w:bCs/>
          <w:sz w:val="20"/>
          <w:szCs w:val="20"/>
        </w:rPr>
        <w:t>H</w:t>
      </w:r>
      <w:r w:rsidRPr="0033327E">
        <w:rPr>
          <w:rFonts w:ascii="Soberana Sans" w:hAnsi="Soberana Sans" w:cs="Georgia"/>
          <w:b/>
          <w:bCs/>
          <w:sz w:val="20"/>
          <w:szCs w:val="20"/>
        </w:rPr>
        <w:t>ospitalaria</w:t>
      </w:r>
      <w:r w:rsidRPr="0033327E">
        <w:rPr>
          <w:rFonts w:ascii="Soberana Sans" w:hAnsi="Soberana Sans" w:cs="Georgia"/>
          <w:sz w:val="20"/>
          <w:szCs w:val="20"/>
        </w:rPr>
        <w:t>:</w:t>
      </w:r>
      <w:r w:rsidR="0056356E" w:rsidRPr="0033327E">
        <w:rPr>
          <w:rFonts w:ascii="Soberana Sans" w:hAnsi="Soberana Sans" w:cs="Georgia"/>
          <w:sz w:val="20"/>
          <w:szCs w:val="20"/>
        </w:rPr>
        <w:t xml:space="preserve"> S</w:t>
      </w:r>
      <w:r w:rsidRPr="0033327E">
        <w:rPr>
          <w:rFonts w:ascii="Soberana Sans" w:hAnsi="Soberana Sans" w:cs="Georgia"/>
          <w:sz w:val="20"/>
          <w:szCs w:val="20"/>
        </w:rPr>
        <w:t xml:space="preserve">e registrará el número de días de estancia </w:t>
      </w:r>
      <w:r w:rsidR="002F30DB">
        <w:rPr>
          <w:rFonts w:ascii="Soberana Sans" w:hAnsi="Soberana Sans" w:cs="Georgia"/>
          <w:sz w:val="20"/>
          <w:szCs w:val="20"/>
        </w:rPr>
        <w:t>en el hospital</w:t>
      </w:r>
      <w:r w:rsidRPr="0033327E">
        <w:rPr>
          <w:rFonts w:ascii="Soberana Sans" w:hAnsi="Soberana Sans" w:cs="Georgia"/>
          <w:sz w:val="20"/>
          <w:szCs w:val="20"/>
        </w:rPr>
        <w:t xml:space="preserve">. </w:t>
      </w:r>
    </w:p>
    <w:p w14:paraId="4185EF4D" w14:textId="44F876FD" w:rsidR="0056356E" w:rsidRPr="0033327E" w:rsidRDefault="0056356E"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Número de Hospital o Centro Ambulatorio (RFC del Hospital)</w:t>
      </w:r>
      <w:r w:rsidR="00051DA8" w:rsidRPr="0033327E">
        <w:rPr>
          <w:rFonts w:ascii="Soberana Sans" w:hAnsi="Soberana Sans" w:cs="Georgia"/>
          <w:sz w:val="20"/>
          <w:szCs w:val="20"/>
        </w:rPr>
        <w:t>: Se registrará según corresponda la clave de identificación según el Directorio de Unidades Médicas por Entidad Federativa de la Secretaria de Salud (DUMEF</w:t>
      </w:r>
      <w:r w:rsidR="009F3C31" w:rsidRPr="0033327E">
        <w:rPr>
          <w:rFonts w:ascii="Soberana Sans" w:hAnsi="Soberana Sans" w:cs="Georgia"/>
          <w:sz w:val="20"/>
          <w:szCs w:val="20"/>
        </w:rPr>
        <w:t xml:space="preserve"> – Catálogo 81</w:t>
      </w:r>
      <w:r w:rsidR="00051DA8" w:rsidRPr="0033327E">
        <w:rPr>
          <w:rFonts w:ascii="Soberana Sans" w:hAnsi="Soberana Sans" w:cs="Georgia"/>
          <w:sz w:val="20"/>
          <w:szCs w:val="20"/>
        </w:rPr>
        <w:t>) del hospital o del centro ambulatorio principal (en caso de no tener la clave del mismo, se deberá capturar el RFC correspondiente</w:t>
      </w:r>
      <w:r w:rsidRPr="0033327E">
        <w:rPr>
          <w:rFonts w:ascii="Soberana Sans" w:hAnsi="Soberana Sans" w:cs="Georgia"/>
          <w:sz w:val="20"/>
          <w:szCs w:val="20"/>
        </w:rPr>
        <w:t>).</w:t>
      </w:r>
    </w:p>
    <w:p w14:paraId="3832C5C4" w14:textId="1E20B6D5" w:rsidR="0056356E" w:rsidRPr="0033327E" w:rsidRDefault="0056356E" w:rsidP="00991697">
      <w:pPr>
        <w:pStyle w:val="Texto"/>
        <w:numPr>
          <w:ilvl w:val="0"/>
          <w:numId w:val="25"/>
        </w:numPr>
        <w:spacing w:before="120" w:after="120" w:line="240" w:lineRule="auto"/>
        <w:rPr>
          <w:rFonts w:ascii="Soberana Sans" w:hAnsi="Soberana Sans" w:cs="Georgia"/>
          <w:b/>
          <w:sz w:val="20"/>
          <w:szCs w:val="20"/>
        </w:rPr>
      </w:pPr>
      <w:r w:rsidRPr="0033327E">
        <w:rPr>
          <w:rFonts w:ascii="Soberana Sans" w:hAnsi="Soberana Sans" w:cs="Georgia"/>
          <w:b/>
          <w:sz w:val="20"/>
          <w:szCs w:val="20"/>
        </w:rPr>
        <w:t xml:space="preserve">Monto de </w:t>
      </w:r>
      <w:r w:rsidR="008E1B67">
        <w:rPr>
          <w:rFonts w:ascii="Soberana Sans" w:hAnsi="Soberana Sans" w:cs="Georgia"/>
          <w:b/>
          <w:sz w:val="20"/>
          <w:szCs w:val="20"/>
        </w:rPr>
        <w:t>D</w:t>
      </w:r>
      <w:r w:rsidRPr="0033327E">
        <w:rPr>
          <w:rFonts w:ascii="Soberana Sans" w:hAnsi="Soberana Sans" w:cs="Georgia"/>
          <w:b/>
          <w:sz w:val="20"/>
          <w:szCs w:val="20"/>
        </w:rPr>
        <w:t>educible</w:t>
      </w:r>
      <w:r w:rsidR="00241066">
        <w:rPr>
          <w:rFonts w:ascii="Soberana Sans" w:hAnsi="Soberana Sans" w:cs="Georgia"/>
          <w:b/>
          <w:sz w:val="20"/>
          <w:szCs w:val="20"/>
        </w:rPr>
        <w:t xml:space="preserve"> o </w:t>
      </w:r>
      <w:r w:rsidR="008E1B67">
        <w:rPr>
          <w:rFonts w:ascii="Soberana Sans" w:hAnsi="Soberana Sans" w:cs="Georgia"/>
          <w:b/>
          <w:sz w:val="20"/>
          <w:szCs w:val="20"/>
        </w:rPr>
        <w:t>C</w:t>
      </w:r>
      <w:r w:rsidR="00241066">
        <w:rPr>
          <w:rFonts w:ascii="Soberana Sans" w:hAnsi="Soberana Sans" w:cs="Georgia"/>
          <w:b/>
          <w:sz w:val="20"/>
          <w:szCs w:val="20"/>
        </w:rPr>
        <w:t>opago</w:t>
      </w:r>
      <w:r w:rsidRPr="0033327E">
        <w:rPr>
          <w:rFonts w:ascii="Soberana Sans" w:hAnsi="Soberana Sans" w:cs="Georgia"/>
          <w:b/>
          <w:sz w:val="20"/>
          <w:szCs w:val="20"/>
        </w:rPr>
        <w:t xml:space="preserve">: </w:t>
      </w:r>
      <w:r w:rsidR="002F30DB" w:rsidRPr="0033327E">
        <w:rPr>
          <w:rFonts w:ascii="Soberana Sans" w:hAnsi="Soberana Sans" w:cs="Georgia"/>
          <w:sz w:val="20"/>
          <w:szCs w:val="20"/>
        </w:rPr>
        <w:t xml:space="preserve">Se reportará la cantidad que quedó a cargo del asegurado </w:t>
      </w:r>
      <w:r w:rsidR="00D8279B" w:rsidRPr="0033327E">
        <w:rPr>
          <w:rFonts w:ascii="Soberana Sans" w:hAnsi="Soberana Sans" w:cs="Georgia"/>
          <w:sz w:val="20"/>
          <w:szCs w:val="20"/>
        </w:rPr>
        <w:t>por concepto</w:t>
      </w:r>
      <w:r w:rsidR="002F30DB">
        <w:rPr>
          <w:rFonts w:ascii="Soberana Sans" w:hAnsi="Soberana Sans" w:cs="Georgia"/>
          <w:sz w:val="20"/>
          <w:szCs w:val="20"/>
        </w:rPr>
        <w:t xml:space="preserve"> de deducible o copago.</w:t>
      </w:r>
    </w:p>
    <w:p w14:paraId="550ECF52" w14:textId="49D1EA45" w:rsidR="0056356E" w:rsidRPr="0033327E" w:rsidRDefault="0056356E"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sz w:val="20"/>
          <w:szCs w:val="20"/>
        </w:rPr>
        <w:lastRenderedPageBreak/>
        <w:t xml:space="preserve">Monto de </w:t>
      </w:r>
      <w:r w:rsidR="008E1B67">
        <w:rPr>
          <w:rFonts w:ascii="Soberana Sans" w:hAnsi="Soberana Sans" w:cs="Georgia"/>
          <w:b/>
          <w:sz w:val="20"/>
          <w:szCs w:val="20"/>
        </w:rPr>
        <w:t>C</w:t>
      </w:r>
      <w:r w:rsidRPr="0033327E">
        <w:rPr>
          <w:rFonts w:ascii="Soberana Sans" w:hAnsi="Soberana Sans" w:cs="Georgia"/>
          <w:b/>
          <w:sz w:val="20"/>
          <w:szCs w:val="20"/>
        </w:rPr>
        <w:t>oaseguro</w:t>
      </w:r>
      <w:r w:rsidRPr="0033327E">
        <w:rPr>
          <w:rFonts w:ascii="Soberana Sans" w:hAnsi="Soberana Sans" w:cs="Georgia"/>
          <w:sz w:val="20"/>
          <w:szCs w:val="20"/>
        </w:rPr>
        <w:t>: Se reportará la cantidad que el asegurado asumió en esta reclamación</w:t>
      </w:r>
      <w:r w:rsidR="002F30DB">
        <w:rPr>
          <w:rFonts w:ascii="Soberana Sans" w:hAnsi="Soberana Sans" w:cs="Georgia"/>
          <w:sz w:val="20"/>
          <w:szCs w:val="20"/>
        </w:rPr>
        <w:t xml:space="preserve"> por concepto de coaseguro</w:t>
      </w:r>
      <w:r w:rsidRPr="0033327E">
        <w:rPr>
          <w:rFonts w:ascii="Soberana Sans" w:hAnsi="Soberana Sans" w:cs="Georgia"/>
          <w:sz w:val="20"/>
          <w:szCs w:val="20"/>
        </w:rPr>
        <w:t xml:space="preserve">. </w:t>
      </w:r>
    </w:p>
    <w:p w14:paraId="6D965A6E" w14:textId="77777777" w:rsidR="00991697" w:rsidRPr="0033327E" w:rsidRDefault="00991697" w:rsidP="00991697">
      <w:pPr>
        <w:pStyle w:val="Texto"/>
        <w:spacing w:after="0" w:line="240" w:lineRule="auto"/>
        <w:ind w:left="709" w:firstLine="0"/>
        <w:rPr>
          <w:rFonts w:ascii="Soberana Sans" w:hAnsi="Soberana Sans" w:cs="Georgia"/>
          <w:sz w:val="20"/>
          <w:szCs w:val="20"/>
        </w:rPr>
      </w:pPr>
    </w:p>
    <w:p w14:paraId="5930D609" w14:textId="77777777" w:rsidR="0056356E" w:rsidRPr="0033327E" w:rsidRDefault="0056356E" w:rsidP="00991697">
      <w:pPr>
        <w:pStyle w:val="Texto"/>
        <w:numPr>
          <w:ilvl w:val="0"/>
          <w:numId w:val="26"/>
        </w:numPr>
        <w:spacing w:before="120" w:after="120" w:line="240" w:lineRule="auto"/>
        <w:jc w:val="center"/>
        <w:rPr>
          <w:rFonts w:ascii="Soberana Sans" w:hAnsi="Soberana Sans" w:cs="Georgia"/>
          <w:b/>
          <w:bCs/>
          <w:sz w:val="20"/>
          <w:szCs w:val="20"/>
        </w:rPr>
      </w:pPr>
      <w:r w:rsidRPr="0033327E">
        <w:rPr>
          <w:rFonts w:ascii="Soberana Sans" w:hAnsi="Soberana Sans" w:cs="Georgia"/>
          <w:b/>
          <w:bCs/>
          <w:sz w:val="20"/>
          <w:szCs w:val="20"/>
        </w:rPr>
        <w:t>SINIESTROS DE EVENTOS NO HOSPITALARIOS</w:t>
      </w:r>
    </w:p>
    <w:p w14:paraId="3A6D0C66" w14:textId="03699050" w:rsidR="003B5173" w:rsidRPr="00991697" w:rsidRDefault="0056356E" w:rsidP="00991697">
      <w:pPr>
        <w:pStyle w:val="Texto"/>
        <w:numPr>
          <w:ilvl w:val="0"/>
          <w:numId w:val="27"/>
        </w:numPr>
        <w:spacing w:before="120" w:after="120" w:line="240" w:lineRule="auto"/>
        <w:ind w:hanging="436"/>
        <w:rPr>
          <w:rFonts w:ascii="Soberana Sans" w:hAnsi="Soberana Sans" w:cs="Georgia"/>
          <w:b/>
          <w:bCs/>
          <w:sz w:val="20"/>
          <w:szCs w:val="20"/>
        </w:rPr>
      </w:pPr>
      <w:r w:rsidRPr="00991697">
        <w:rPr>
          <w:rFonts w:ascii="Soberana Sans" w:hAnsi="Soberana Sans" w:cs="Georgia"/>
          <w:b/>
          <w:bCs/>
          <w:sz w:val="20"/>
          <w:szCs w:val="20"/>
        </w:rPr>
        <w:t xml:space="preserve">Número de Póliza: </w:t>
      </w:r>
      <w:r w:rsidRPr="00991697">
        <w:rPr>
          <w:rFonts w:ascii="Soberana Sans" w:hAnsi="Soberana Sans" w:cs="Georgia"/>
          <w:bCs/>
          <w:sz w:val="20"/>
          <w:szCs w:val="20"/>
        </w:rPr>
        <w:t xml:space="preserve">Se debe capturar la clave asignada por la Institución aseguradora a cada una de sus pólizas. </w:t>
      </w:r>
      <w:r w:rsidRPr="00991697">
        <w:rPr>
          <w:rFonts w:ascii="Soberana Sans" w:hAnsi="Soberana Sans" w:cs="Georgia"/>
          <w:sz w:val="20"/>
          <w:szCs w:val="20"/>
        </w:rPr>
        <w:t>La póliza deberá coincidir con lo reportado en el archivo de Datos Generales.</w:t>
      </w:r>
      <w:r w:rsidRPr="00991697">
        <w:rPr>
          <w:rFonts w:ascii="Soberana Sans" w:hAnsi="Soberana Sans" w:cs="Georgia"/>
          <w:b/>
          <w:bCs/>
          <w:sz w:val="20"/>
          <w:szCs w:val="20"/>
        </w:rPr>
        <w:t xml:space="preserve"> </w:t>
      </w:r>
    </w:p>
    <w:p w14:paraId="048D2F29" w14:textId="2F1A9DC6" w:rsidR="0056356E" w:rsidRPr="008E1B67" w:rsidRDefault="0056356E" w:rsidP="00991697">
      <w:pPr>
        <w:pStyle w:val="Texto"/>
        <w:numPr>
          <w:ilvl w:val="0"/>
          <w:numId w:val="27"/>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Identificador Único</w:t>
      </w:r>
      <w:r w:rsidRPr="0033327E">
        <w:rPr>
          <w:rFonts w:ascii="Soberana Sans" w:hAnsi="Soberana Sans" w:cs="Georgia"/>
          <w:b/>
          <w:sz w:val="20"/>
          <w:szCs w:val="20"/>
        </w:rPr>
        <w:t>:</w:t>
      </w:r>
      <w:r w:rsidRPr="0033327E">
        <w:rPr>
          <w:rFonts w:ascii="Soberana Sans" w:hAnsi="Soberana Sans" w:cs="Georgia"/>
          <w:sz w:val="20"/>
          <w:szCs w:val="20"/>
        </w:rPr>
        <w:t xml:space="preserve"> Se reportará el identificador único del asegurado a quien corresponde el registro, ya sea del titular o integrante del grupo familiar. La clave única de identificación deberá coincidir con lo reportado en el archivo de Datos Generales.</w:t>
      </w:r>
    </w:p>
    <w:p w14:paraId="2B23737F" w14:textId="12C09CB7" w:rsidR="009F7FAF" w:rsidRPr="008E1B67" w:rsidRDefault="009F7FAF" w:rsidP="00991697">
      <w:pPr>
        <w:pStyle w:val="Texto"/>
        <w:numPr>
          <w:ilvl w:val="0"/>
          <w:numId w:val="27"/>
        </w:numPr>
        <w:spacing w:before="120" w:after="120" w:line="240" w:lineRule="auto"/>
        <w:rPr>
          <w:rFonts w:ascii="Soberana Sans" w:hAnsi="Soberana Sans" w:cs="Georgia"/>
          <w:sz w:val="20"/>
          <w:szCs w:val="20"/>
        </w:rPr>
      </w:pPr>
      <w:r>
        <w:rPr>
          <w:rFonts w:ascii="Soberana Sans" w:hAnsi="Soberana Sans" w:cs="Calibri"/>
          <w:b/>
          <w:color w:val="000000"/>
          <w:sz w:val="20"/>
          <w:szCs w:val="20"/>
          <w:lang w:val="es-MX" w:eastAsia="es-MX"/>
        </w:rPr>
        <w:t xml:space="preserve">Número de </w:t>
      </w:r>
      <w:r w:rsidR="008E1B67">
        <w:rPr>
          <w:rFonts w:ascii="Soberana Sans" w:hAnsi="Soberana Sans" w:cs="Calibri"/>
          <w:b/>
          <w:color w:val="000000"/>
          <w:sz w:val="20"/>
          <w:szCs w:val="20"/>
          <w:lang w:val="es-MX" w:eastAsia="es-MX"/>
        </w:rPr>
        <w:t>S</w:t>
      </w:r>
      <w:r>
        <w:rPr>
          <w:rFonts w:ascii="Soberana Sans" w:hAnsi="Soberana Sans" w:cs="Calibri"/>
          <w:b/>
          <w:color w:val="000000"/>
          <w:sz w:val="20"/>
          <w:szCs w:val="20"/>
          <w:lang w:val="es-MX" w:eastAsia="es-MX"/>
        </w:rPr>
        <w:t xml:space="preserve">iniestro: </w:t>
      </w:r>
      <w:r w:rsidR="008E1B67" w:rsidRPr="003800E9">
        <w:rPr>
          <w:rFonts w:ascii="Soberana Sans" w:hAnsi="Soberana Sans" w:cs="Georgia"/>
          <w:sz w:val="20"/>
          <w:szCs w:val="20"/>
        </w:rPr>
        <w:t>Se reportará el número de siniestro asignado cuya reclamación se registró en el ejercicio que se reporta. El número de siniestro es único y sólo podrá repetirse dentro de una misma póliza cuando se afecten diferentes coberturas de forma simultánea o cuando se tengan diferentes reclamaciones derivadas de un mismo siniestro,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plan de cobertura afectada le corresponderá un registro</w:t>
      </w:r>
      <w:r w:rsidRPr="008E1B67">
        <w:rPr>
          <w:rFonts w:ascii="Soberana Sans" w:hAnsi="Soberana Sans" w:cs="Georgia"/>
          <w:sz w:val="20"/>
          <w:szCs w:val="20"/>
        </w:rPr>
        <w:t>.</w:t>
      </w:r>
    </w:p>
    <w:p w14:paraId="3756ED2B" w14:textId="3D01D078" w:rsidR="0056356E" w:rsidRPr="0033327E" w:rsidRDefault="0056356E" w:rsidP="00991697">
      <w:pPr>
        <w:pStyle w:val="Texto"/>
        <w:numPr>
          <w:ilvl w:val="0"/>
          <w:numId w:val="27"/>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Número de </w:t>
      </w:r>
      <w:r w:rsidR="008E1B67">
        <w:rPr>
          <w:rFonts w:ascii="Soberana Sans" w:hAnsi="Soberana Sans" w:cs="Georgia"/>
          <w:b/>
          <w:bCs/>
          <w:sz w:val="20"/>
          <w:szCs w:val="20"/>
        </w:rPr>
        <w:t>R</w:t>
      </w:r>
      <w:r w:rsidRPr="0033327E">
        <w:rPr>
          <w:rFonts w:ascii="Soberana Sans" w:hAnsi="Soberana Sans" w:cs="Georgia"/>
          <w:b/>
          <w:bCs/>
          <w:sz w:val="20"/>
          <w:szCs w:val="20"/>
        </w:rPr>
        <w:t xml:space="preserve">eclamación: </w:t>
      </w:r>
      <w:r w:rsidRPr="0033327E">
        <w:rPr>
          <w:rFonts w:ascii="Soberana Sans" w:hAnsi="Soberana Sans" w:cs="Georgia"/>
          <w:sz w:val="20"/>
          <w:szCs w:val="20"/>
        </w:rPr>
        <w:t xml:space="preserve">Se reportará el número de reclamación derivado de una atención registrado en el ejercicio que se reporta; en caso de que la institución por cuestiones administrativas registre el mismo número de reclamación a dos o más reclamaciones </w:t>
      </w:r>
      <w:r w:rsidRPr="0033327E">
        <w:rPr>
          <w:rFonts w:ascii="Soberana Sans" w:hAnsi="Soberana Sans"/>
          <w:sz w:val="20"/>
          <w:szCs w:val="20"/>
        </w:rPr>
        <w:t>derivadas de un mismo evento</w:t>
      </w:r>
      <w:r w:rsidRPr="0033327E">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14:paraId="1CD56A15" w14:textId="4955E9C4" w:rsidR="0056356E" w:rsidRPr="0033327E" w:rsidRDefault="0056356E" w:rsidP="00991697">
      <w:pPr>
        <w:pStyle w:val="Texto"/>
        <w:numPr>
          <w:ilvl w:val="0"/>
          <w:numId w:val="27"/>
        </w:numPr>
        <w:spacing w:before="120" w:after="120"/>
        <w:rPr>
          <w:rFonts w:ascii="Soberana Sans" w:hAnsi="Soberana Sans" w:cs="Georgia"/>
          <w:b/>
          <w:bCs/>
          <w:sz w:val="20"/>
          <w:szCs w:val="20"/>
        </w:rPr>
      </w:pPr>
      <w:r w:rsidRPr="0033327E">
        <w:rPr>
          <w:rFonts w:ascii="Soberana Sans" w:hAnsi="Soberana Sans" w:cs="Georgia"/>
          <w:b/>
          <w:bCs/>
          <w:sz w:val="20"/>
          <w:szCs w:val="20"/>
        </w:rPr>
        <w:t xml:space="preserve">Fecha de </w:t>
      </w:r>
      <w:r w:rsidR="008E1B67">
        <w:rPr>
          <w:rFonts w:ascii="Soberana Sans" w:hAnsi="Soberana Sans" w:cs="Georgia"/>
          <w:b/>
          <w:bCs/>
          <w:sz w:val="20"/>
          <w:szCs w:val="20"/>
        </w:rPr>
        <w:t>P</w:t>
      </w:r>
      <w:r w:rsidRPr="0033327E">
        <w:rPr>
          <w:rFonts w:ascii="Soberana Sans" w:hAnsi="Soberana Sans" w:cs="Georgia"/>
          <w:b/>
          <w:bCs/>
          <w:sz w:val="20"/>
          <w:szCs w:val="20"/>
        </w:rPr>
        <w:t xml:space="preserve">restación de </w:t>
      </w:r>
      <w:r w:rsidR="008E1B67">
        <w:rPr>
          <w:rFonts w:ascii="Soberana Sans" w:hAnsi="Soberana Sans" w:cs="Georgia"/>
          <w:b/>
          <w:bCs/>
          <w:sz w:val="20"/>
          <w:szCs w:val="20"/>
        </w:rPr>
        <w:t>S</w:t>
      </w:r>
      <w:r w:rsidRPr="0033327E">
        <w:rPr>
          <w:rFonts w:ascii="Soberana Sans" w:hAnsi="Soberana Sans" w:cs="Georgia"/>
          <w:b/>
          <w:bCs/>
          <w:sz w:val="20"/>
          <w:szCs w:val="20"/>
        </w:rPr>
        <w:t xml:space="preserve">ervicio: </w:t>
      </w:r>
      <w:r w:rsidRPr="0033327E">
        <w:rPr>
          <w:rFonts w:ascii="Soberana Sans" w:hAnsi="Soberana Sans" w:cs="Georgia"/>
          <w:bCs/>
          <w:sz w:val="20"/>
          <w:szCs w:val="20"/>
        </w:rPr>
        <w:t>Se reportarán según corresponda</w:t>
      </w:r>
      <w:r w:rsidR="00991697">
        <w:rPr>
          <w:rFonts w:ascii="Soberana Sans" w:hAnsi="Soberana Sans" w:cs="Georgia"/>
          <w:bCs/>
          <w:sz w:val="20"/>
          <w:szCs w:val="20"/>
        </w:rPr>
        <w:t>,</w:t>
      </w:r>
      <w:r w:rsidRPr="0033327E">
        <w:rPr>
          <w:rFonts w:ascii="Soberana Sans" w:hAnsi="Soberana Sans" w:cs="Georgia"/>
          <w:bCs/>
          <w:sz w:val="20"/>
          <w:szCs w:val="20"/>
        </w:rPr>
        <w:t xml:space="preserve"> la fecha atención o prestación de servicio. De acuerdo con el siguiente formato.</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56356E" w:rsidRPr="0033327E" w14:paraId="66ED59F2" w14:textId="77777777" w:rsidTr="00065235">
        <w:trPr>
          <w:cantSplit/>
          <w:trHeight w:val="270"/>
          <w:jc w:val="center"/>
        </w:trPr>
        <w:tc>
          <w:tcPr>
            <w:tcW w:w="340" w:type="dxa"/>
          </w:tcPr>
          <w:p w14:paraId="42536AD7"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15369153"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6971E11C"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0D5E5B5"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38DA383B"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280" w:type="dxa"/>
          </w:tcPr>
          <w:p w14:paraId="26AC035B"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400" w:type="dxa"/>
          </w:tcPr>
          <w:p w14:paraId="30097E52"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c>
          <w:tcPr>
            <w:tcW w:w="340" w:type="dxa"/>
          </w:tcPr>
          <w:p w14:paraId="773FD578" w14:textId="77777777" w:rsidR="0056356E" w:rsidRPr="0033327E" w:rsidRDefault="0056356E" w:rsidP="005439D9">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tbl>
    <w:p w14:paraId="3AA094C5" w14:textId="77777777" w:rsidR="00415ED1" w:rsidRPr="0033327E" w:rsidRDefault="00415ED1" w:rsidP="00991697">
      <w:pPr>
        <w:pStyle w:val="Texto"/>
        <w:numPr>
          <w:ilvl w:val="0"/>
          <w:numId w:val="27"/>
        </w:numPr>
        <w:spacing w:before="120" w:after="120" w:line="240" w:lineRule="auto"/>
        <w:rPr>
          <w:rFonts w:ascii="Soberana Sans" w:hAnsi="Soberana Sans" w:cs="Georgia"/>
          <w:bCs/>
          <w:sz w:val="20"/>
          <w:szCs w:val="20"/>
        </w:rPr>
      </w:pPr>
      <w:r w:rsidRPr="0033327E">
        <w:rPr>
          <w:rFonts w:ascii="Soberana Sans" w:hAnsi="Soberana Sans" w:cs="Georgia"/>
          <w:b/>
          <w:bCs/>
          <w:sz w:val="20"/>
          <w:szCs w:val="20"/>
        </w:rPr>
        <w:t xml:space="preserve">Clave Diagnósticos (CIE 10): </w:t>
      </w:r>
      <w:r w:rsidRPr="0033327E">
        <w:rPr>
          <w:rFonts w:ascii="Soberana Sans" w:hAnsi="Soberana Sans" w:cs="Georgia"/>
          <w:bCs/>
          <w:sz w:val="20"/>
          <w:szCs w:val="20"/>
        </w:rPr>
        <w:t>Se reportará el padecimiento por el cual el asegurado fue atendido de acuerdo con el catálogo 10.1 o CIE-10. Esta clave se reportará con 4 caracteres sin considerar el punto decimal, esto es, las tres primeras posiciones de la enfermedad o accidente genérico y la especificación del mismo.</w:t>
      </w:r>
      <w:r w:rsidRPr="0033327E">
        <w:rPr>
          <w:rFonts w:ascii="Soberana Sans" w:hAnsi="Soberana Sans"/>
          <w:sz w:val="20"/>
          <w:szCs w:val="20"/>
        </w:rPr>
        <w:t xml:space="preserve"> </w:t>
      </w:r>
    </w:p>
    <w:p w14:paraId="3D782D12" w14:textId="2A54D5D5" w:rsidR="00415ED1" w:rsidRPr="0033327E" w:rsidRDefault="00415ED1" w:rsidP="00991697">
      <w:pPr>
        <w:pStyle w:val="Texto"/>
        <w:numPr>
          <w:ilvl w:val="0"/>
          <w:numId w:val="27"/>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Procedimientos (CPT4):</w:t>
      </w:r>
      <w:r w:rsidRPr="0033327E">
        <w:rPr>
          <w:rFonts w:ascii="Soberana Sans" w:hAnsi="Soberana Sans" w:cs="Georgia"/>
          <w:bCs/>
          <w:sz w:val="20"/>
          <w:szCs w:val="20"/>
        </w:rPr>
        <w:t xml:space="preserve"> </w:t>
      </w:r>
      <w:bookmarkStart w:id="7" w:name="_Hlk8161802"/>
      <w:r w:rsidRPr="0033327E">
        <w:rPr>
          <w:rFonts w:ascii="Soberana Sans" w:hAnsi="Soberana Sans" w:cs="Georgia"/>
          <w:bCs/>
          <w:sz w:val="20"/>
          <w:szCs w:val="20"/>
        </w:rPr>
        <w:t>Se reportará el procedimiento por el cual el asegurado fue atendido de acuerdo con el catálogo 82 o CPT-4.</w:t>
      </w:r>
    </w:p>
    <w:bookmarkEnd w:id="7"/>
    <w:p w14:paraId="4665EDC5" w14:textId="6A7AA783" w:rsidR="00415ED1" w:rsidRPr="0033327E" w:rsidRDefault="00415ED1" w:rsidP="00991697">
      <w:pPr>
        <w:pStyle w:val="Prrafodelista"/>
        <w:numPr>
          <w:ilvl w:val="0"/>
          <w:numId w:val="27"/>
        </w:numPr>
        <w:spacing w:before="120" w:after="120"/>
        <w:contextualSpacing w:val="0"/>
        <w:jc w:val="both"/>
        <w:rPr>
          <w:rFonts w:ascii="Soberana Sans" w:eastAsia="Times New Roman" w:hAnsi="Soberana Sans" w:cs="Georgia"/>
          <w:b/>
          <w:bCs/>
          <w:sz w:val="20"/>
          <w:szCs w:val="20"/>
          <w:lang w:val="es-ES" w:eastAsia="es-ES"/>
        </w:rPr>
      </w:pPr>
      <w:r w:rsidRPr="0033327E">
        <w:rPr>
          <w:rFonts w:ascii="Soberana Sans" w:hAnsi="Soberana Sans" w:cs="Georgia"/>
          <w:b/>
          <w:bCs/>
          <w:sz w:val="20"/>
          <w:szCs w:val="20"/>
        </w:rPr>
        <w:t xml:space="preserve">Tipo de atención: </w:t>
      </w:r>
      <w:r w:rsidRPr="0033327E">
        <w:rPr>
          <w:rFonts w:ascii="Soberana Sans" w:eastAsia="Times New Roman" w:hAnsi="Soberana Sans" w:cs="Georgia"/>
          <w:bCs/>
          <w:sz w:val="20"/>
          <w:szCs w:val="20"/>
          <w:lang w:val="es-ES" w:eastAsia="es-ES"/>
        </w:rPr>
        <w:t>Se reportará el tipo de atención</w:t>
      </w:r>
      <w:r w:rsidR="0009226B">
        <w:rPr>
          <w:rFonts w:ascii="Soberana Sans" w:eastAsia="Times New Roman" w:hAnsi="Soberana Sans" w:cs="Georgia"/>
          <w:bCs/>
          <w:sz w:val="20"/>
          <w:szCs w:val="20"/>
          <w:lang w:val="es-ES" w:eastAsia="es-ES"/>
        </w:rPr>
        <w:t xml:space="preserve"> o consulta</w:t>
      </w:r>
      <w:r w:rsidRPr="0033327E">
        <w:rPr>
          <w:rFonts w:ascii="Soberana Sans" w:eastAsia="Times New Roman" w:hAnsi="Soberana Sans" w:cs="Georgia"/>
          <w:bCs/>
          <w:sz w:val="20"/>
          <w:szCs w:val="20"/>
          <w:lang w:val="es-ES" w:eastAsia="es-ES"/>
        </w:rPr>
        <w:t xml:space="preserve"> de acuerdo al catálogo 232.</w:t>
      </w:r>
    </w:p>
    <w:p w14:paraId="4F5F7D6D" w14:textId="3763C870" w:rsidR="00415ED1" w:rsidRPr="0033327E" w:rsidRDefault="00415ED1" w:rsidP="00991697">
      <w:pPr>
        <w:pStyle w:val="Prrafodelista"/>
        <w:numPr>
          <w:ilvl w:val="0"/>
          <w:numId w:val="27"/>
        </w:numPr>
        <w:spacing w:before="120" w:after="120"/>
        <w:contextualSpacing w:val="0"/>
        <w:jc w:val="both"/>
        <w:rPr>
          <w:rFonts w:ascii="Soberana Sans" w:eastAsia="Times New Roman" w:hAnsi="Soberana Sans" w:cs="Georgia"/>
          <w:bCs/>
          <w:sz w:val="20"/>
          <w:szCs w:val="20"/>
          <w:lang w:val="es-ES" w:eastAsia="es-ES"/>
        </w:rPr>
      </w:pPr>
      <w:r w:rsidRPr="0033327E">
        <w:rPr>
          <w:rFonts w:ascii="Soberana Sans" w:hAnsi="Soberana Sans" w:cs="Georgia"/>
          <w:b/>
          <w:bCs/>
          <w:sz w:val="20"/>
          <w:szCs w:val="20"/>
        </w:rPr>
        <w:t xml:space="preserve">Monto de Atenciones: </w:t>
      </w:r>
      <w:r w:rsidRPr="0033327E">
        <w:rPr>
          <w:rFonts w:ascii="Soberana Sans" w:hAnsi="Soberana Sans" w:cs="Georgia"/>
          <w:bCs/>
          <w:sz w:val="20"/>
          <w:szCs w:val="20"/>
        </w:rPr>
        <w:t xml:space="preserve">Se deberá reportar el monto o importe ocurrido (contable) que se requirió para cubrir los gastos de atención que se especifiquen, ya sea mediante recursos propios o de terceros. </w:t>
      </w:r>
      <w:r w:rsidRPr="00F137EC">
        <w:rPr>
          <w:rFonts w:ascii="Soberana Sans" w:hAnsi="Soberana Sans" w:cs="Georgia"/>
          <w:bCs/>
          <w:sz w:val="20"/>
          <w:szCs w:val="20"/>
        </w:rPr>
        <w:t>Este monto deberá incluir el importe correspondiente al copago o coaseguro</w:t>
      </w:r>
      <w:r w:rsidRPr="0033327E">
        <w:rPr>
          <w:rFonts w:ascii="Soberana Sans" w:hAnsi="Soberana Sans" w:cs="Georgia"/>
          <w:bCs/>
          <w:sz w:val="20"/>
          <w:szCs w:val="20"/>
        </w:rPr>
        <w:t>.</w:t>
      </w:r>
    </w:p>
    <w:p w14:paraId="1D5B96CA" w14:textId="33D8DBE2" w:rsidR="00415ED1" w:rsidRPr="0033327E" w:rsidRDefault="00415ED1" w:rsidP="00991697">
      <w:pPr>
        <w:pStyle w:val="Prrafodelista"/>
        <w:numPr>
          <w:ilvl w:val="0"/>
          <w:numId w:val="27"/>
        </w:numPr>
        <w:spacing w:before="120" w:after="120"/>
        <w:contextualSpacing w:val="0"/>
        <w:jc w:val="both"/>
        <w:rPr>
          <w:rFonts w:ascii="Soberana Sans" w:eastAsia="Times New Roman" w:hAnsi="Soberana Sans" w:cs="Georgia"/>
          <w:bCs/>
          <w:sz w:val="20"/>
          <w:szCs w:val="20"/>
          <w:lang w:val="es-ES" w:eastAsia="es-ES"/>
        </w:rPr>
      </w:pPr>
      <w:r w:rsidRPr="0033327E">
        <w:rPr>
          <w:rFonts w:ascii="Soberana Sans" w:hAnsi="Soberana Sans" w:cs="Georgia"/>
          <w:b/>
          <w:bCs/>
          <w:sz w:val="20"/>
          <w:szCs w:val="20"/>
        </w:rPr>
        <w:lastRenderedPageBreak/>
        <w:t xml:space="preserve">Monto de </w:t>
      </w:r>
      <w:r w:rsidR="008E1B67">
        <w:rPr>
          <w:rFonts w:ascii="Soberana Sans" w:hAnsi="Soberana Sans" w:cs="Georgia"/>
          <w:b/>
          <w:bCs/>
          <w:sz w:val="20"/>
          <w:szCs w:val="20"/>
        </w:rPr>
        <w:t>Deducible o C</w:t>
      </w:r>
      <w:r w:rsidRPr="0033327E">
        <w:rPr>
          <w:rFonts w:ascii="Soberana Sans" w:hAnsi="Soberana Sans" w:cs="Georgia"/>
          <w:b/>
          <w:bCs/>
          <w:sz w:val="20"/>
          <w:szCs w:val="20"/>
        </w:rPr>
        <w:t>opago:</w:t>
      </w:r>
      <w:r w:rsidR="003C75A1" w:rsidRPr="0033327E">
        <w:rPr>
          <w:rFonts w:ascii="Soberana Sans" w:hAnsi="Soberana Sans" w:cs="Georgia"/>
          <w:b/>
          <w:bCs/>
          <w:sz w:val="20"/>
          <w:szCs w:val="20"/>
        </w:rPr>
        <w:t xml:space="preserve"> </w:t>
      </w:r>
      <w:r w:rsidR="003C75A1" w:rsidRPr="0033327E">
        <w:rPr>
          <w:rFonts w:ascii="Soberana Sans" w:hAnsi="Soberana Sans" w:cs="Georgia"/>
          <w:sz w:val="20"/>
          <w:szCs w:val="20"/>
        </w:rPr>
        <w:t xml:space="preserve">Se reportará la cantidad a cargo del asegurado en la atención recibida, en caso de que la participación se establezca como un porcentaje en la carátula de la póliza, esta deberá expresarse en monto en este campo. </w:t>
      </w:r>
    </w:p>
    <w:p w14:paraId="73CCD337" w14:textId="03D20736" w:rsidR="007A6771" w:rsidRPr="0033327E" w:rsidRDefault="007A6771" w:rsidP="00991697">
      <w:pPr>
        <w:pStyle w:val="Prrafodelista"/>
        <w:numPr>
          <w:ilvl w:val="0"/>
          <w:numId w:val="27"/>
        </w:numPr>
        <w:spacing w:before="120" w:after="120"/>
        <w:contextualSpacing w:val="0"/>
        <w:jc w:val="both"/>
        <w:rPr>
          <w:rFonts w:ascii="Soberana Sans" w:eastAsia="Times New Roman" w:hAnsi="Soberana Sans" w:cs="Georgia"/>
          <w:bCs/>
          <w:sz w:val="20"/>
          <w:szCs w:val="20"/>
          <w:lang w:val="es-ES" w:eastAsia="es-ES"/>
        </w:rPr>
      </w:pPr>
      <w:r w:rsidRPr="0033327E">
        <w:rPr>
          <w:rFonts w:ascii="Soberana Sans" w:eastAsia="Times New Roman" w:hAnsi="Soberana Sans" w:cs="Georgia"/>
          <w:b/>
          <w:bCs/>
          <w:sz w:val="20"/>
          <w:szCs w:val="20"/>
          <w:lang w:val="es-ES" w:eastAsia="es-ES"/>
        </w:rPr>
        <w:t>Número de Semanas de Gestación Aborto:</w:t>
      </w:r>
      <w:r w:rsidRPr="0033327E">
        <w:rPr>
          <w:rFonts w:ascii="Soberana Sans" w:hAnsi="Soberana Sans"/>
          <w:sz w:val="20"/>
          <w:szCs w:val="20"/>
        </w:rPr>
        <w:t xml:space="preserve"> </w:t>
      </w:r>
      <w:r w:rsidRPr="0033327E">
        <w:rPr>
          <w:rFonts w:ascii="Soberana Sans" w:eastAsia="Times New Roman" w:hAnsi="Soberana Sans" w:cs="Georgia"/>
          <w:bCs/>
          <w:sz w:val="20"/>
          <w:szCs w:val="20"/>
          <w:lang w:val="es-ES" w:eastAsia="es-ES"/>
        </w:rPr>
        <w:t>En caso de que el asegurado al que corresponda el registro sea mujer y haya tenido un aborto (cubierto por la póliza), se especificará el número de semanas de gestación del producto de la concepción al ocurrir el aborto.</w:t>
      </w:r>
    </w:p>
    <w:p w14:paraId="30943B91" w14:textId="7C92D244" w:rsidR="00415ED1" w:rsidRPr="0033327E" w:rsidRDefault="00415ED1" w:rsidP="00991697">
      <w:pPr>
        <w:pStyle w:val="Prrafodelista"/>
        <w:numPr>
          <w:ilvl w:val="0"/>
          <w:numId w:val="27"/>
        </w:numPr>
        <w:spacing w:before="120" w:after="120"/>
        <w:contextualSpacing w:val="0"/>
        <w:jc w:val="both"/>
        <w:rPr>
          <w:rFonts w:ascii="Soberana Sans" w:eastAsia="Times New Roman" w:hAnsi="Soberana Sans" w:cs="Georgia"/>
          <w:b/>
          <w:bCs/>
          <w:sz w:val="20"/>
          <w:szCs w:val="20"/>
          <w:lang w:val="es-ES" w:eastAsia="es-ES"/>
        </w:rPr>
      </w:pPr>
      <w:r w:rsidRPr="0033327E">
        <w:rPr>
          <w:rFonts w:ascii="Soberana Sans" w:eastAsia="Times New Roman" w:hAnsi="Soberana Sans" w:cs="Georgia"/>
          <w:b/>
          <w:bCs/>
          <w:sz w:val="20"/>
          <w:szCs w:val="20"/>
          <w:lang w:val="es-ES" w:eastAsia="es-ES"/>
        </w:rPr>
        <w:t>Detección de Cáncer Cérvico Uterino / Mama / Próstata</w:t>
      </w:r>
      <w:r w:rsidR="000F7CA8" w:rsidRPr="0033327E">
        <w:rPr>
          <w:rFonts w:ascii="Soberana Sans" w:eastAsia="Times New Roman" w:hAnsi="Soberana Sans" w:cs="Georgia"/>
          <w:b/>
          <w:bCs/>
          <w:sz w:val="20"/>
          <w:szCs w:val="20"/>
          <w:lang w:val="es-ES" w:eastAsia="es-ES"/>
        </w:rPr>
        <w:t xml:space="preserve">: </w:t>
      </w:r>
      <w:r w:rsidR="000F7CA8" w:rsidRPr="0033327E">
        <w:rPr>
          <w:rFonts w:ascii="Soberana Sans" w:eastAsia="Times New Roman" w:hAnsi="Soberana Sans" w:cs="Georgia"/>
          <w:bCs/>
          <w:sz w:val="20"/>
          <w:szCs w:val="20"/>
          <w:lang w:val="es-ES" w:eastAsia="es-ES"/>
        </w:rPr>
        <w:t>En caso de que el asegurado a quien corresponda el registro haya acudido a consultas de detección de cáncer cérvico uterino, de mama o de próstata, se especificará el resultado de cada una de las pruebas, de acuerdo al catálogo 67. Este campo tiene 3 caracteres, en el primero se registrará el resultado de la prueba de detección de cáncer cérvico uterino, en el segundo el correspondiente al cáncer de mama y en el tercero al cáncer de próstata.</w:t>
      </w:r>
    </w:p>
    <w:p w14:paraId="41BE02B1" w14:textId="5ADC2BB3" w:rsidR="00415ED1" w:rsidRPr="0033327E" w:rsidRDefault="00415ED1" w:rsidP="005439D9">
      <w:pPr>
        <w:pStyle w:val="Prrafodelista"/>
        <w:numPr>
          <w:ilvl w:val="0"/>
          <w:numId w:val="27"/>
        </w:numPr>
        <w:spacing w:before="120" w:after="0" w:line="240" w:lineRule="auto"/>
        <w:ind w:left="714" w:hanging="357"/>
        <w:contextualSpacing w:val="0"/>
        <w:jc w:val="both"/>
        <w:rPr>
          <w:rFonts w:ascii="Soberana Sans" w:eastAsia="Times New Roman" w:hAnsi="Soberana Sans" w:cs="Georgia"/>
          <w:b/>
          <w:bCs/>
          <w:sz w:val="20"/>
          <w:szCs w:val="20"/>
          <w:lang w:val="es-ES" w:eastAsia="es-ES"/>
        </w:rPr>
      </w:pPr>
      <w:r w:rsidRPr="0033327E">
        <w:rPr>
          <w:rFonts w:ascii="Soberana Sans" w:eastAsia="Times New Roman" w:hAnsi="Soberana Sans" w:cs="Georgia"/>
          <w:b/>
          <w:bCs/>
          <w:sz w:val="20"/>
          <w:szCs w:val="20"/>
          <w:lang w:val="es-ES" w:eastAsia="es-ES"/>
        </w:rPr>
        <w:t>Detección de Diabetes / Hipertensión / Dislipidemias</w:t>
      </w:r>
      <w:r w:rsidR="003B5173" w:rsidRPr="0033327E">
        <w:rPr>
          <w:rFonts w:ascii="Soberana Sans" w:eastAsia="Times New Roman" w:hAnsi="Soberana Sans" w:cs="Georgia"/>
          <w:b/>
          <w:bCs/>
          <w:sz w:val="20"/>
          <w:szCs w:val="20"/>
          <w:lang w:val="es-ES" w:eastAsia="es-ES"/>
        </w:rPr>
        <w:t xml:space="preserve">: </w:t>
      </w:r>
      <w:r w:rsidR="003B5173" w:rsidRPr="0033327E">
        <w:rPr>
          <w:rFonts w:ascii="Soberana Sans" w:hAnsi="Soberana Sans" w:cs="Georgia"/>
          <w:sz w:val="20"/>
          <w:szCs w:val="20"/>
        </w:rPr>
        <w:t xml:space="preserve">En caso de que el asegurado a quien corresponda el registro haya acudido a consultas de detección de diabetes, de hipertensión o de dislipidemias, se especificará el resultado de cada una de las pruebas, de acuerdo al catálogo 67. Este campo tiene 3 caracteres, en el primero se registrará el resultado de la prueba de detección de diabetes, en el segundo el correspondiente a hipertensión y en el tercero dislipidemias. Las dislipidemias se refieren a alteraciones en el metabolismo de los lípidos, colesterol y </w:t>
      </w:r>
      <w:r w:rsidR="00985904" w:rsidRPr="0033327E">
        <w:rPr>
          <w:rFonts w:ascii="Soberana Sans" w:hAnsi="Soberana Sans" w:cs="Georgia"/>
          <w:sz w:val="20"/>
          <w:szCs w:val="20"/>
        </w:rPr>
        <w:t>triglicéridos,</w:t>
      </w:r>
      <w:r w:rsidR="003B5173" w:rsidRPr="0033327E">
        <w:rPr>
          <w:rFonts w:ascii="Soberana Sans" w:hAnsi="Soberana Sans" w:cs="Georgia"/>
          <w:sz w:val="20"/>
          <w:szCs w:val="20"/>
        </w:rPr>
        <w:t xml:space="preserve"> así como de las partículas que los transportan.</w:t>
      </w:r>
    </w:p>
    <w:p w14:paraId="317A120C" w14:textId="77777777" w:rsidR="00051DA8" w:rsidRPr="0033327E" w:rsidRDefault="00051DA8" w:rsidP="005439D9">
      <w:pPr>
        <w:pStyle w:val="Texto"/>
        <w:spacing w:after="0" w:line="240" w:lineRule="auto"/>
        <w:ind w:firstLine="289"/>
        <w:rPr>
          <w:rFonts w:ascii="Soberana Sans" w:hAnsi="Soberana Sans" w:cs="Georgia"/>
          <w:b/>
          <w:bCs/>
          <w:sz w:val="20"/>
          <w:szCs w:val="20"/>
          <w:lang w:val="es-ES_tradnl"/>
        </w:rPr>
      </w:pPr>
    </w:p>
    <w:p w14:paraId="331336B8" w14:textId="77777777" w:rsidR="00051DA8" w:rsidRPr="0033327E" w:rsidRDefault="00051DA8" w:rsidP="00991697">
      <w:pPr>
        <w:pStyle w:val="Texto"/>
        <w:spacing w:before="120" w:after="120" w:line="240" w:lineRule="auto"/>
        <w:jc w:val="center"/>
        <w:rPr>
          <w:rFonts w:ascii="Soberana Sans" w:hAnsi="Soberana Sans" w:cs="Georgia"/>
          <w:b/>
          <w:bCs/>
          <w:sz w:val="20"/>
          <w:szCs w:val="20"/>
        </w:rPr>
      </w:pPr>
      <w:r w:rsidRPr="0033327E">
        <w:rPr>
          <w:rFonts w:ascii="Soberana Sans" w:hAnsi="Soberana Sans" w:cs="Georgia"/>
          <w:b/>
          <w:bCs/>
          <w:sz w:val="20"/>
          <w:szCs w:val="20"/>
        </w:rPr>
        <w:t>IV Catálogos</w:t>
      </w:r>
    </w:p>
    <w:p w14:paraId="09760868" w14:textId="0F204D94" w:rsidR="00051DA8" w:rsidRDefault="00051DA8" w:rsidP="005439D9">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 xml:space="preserve">Los catálogos referidos en el presente anexo se darán a conocer mediante las disposiciones administrativas que para tal efecto emitirá esta Comisión. </w:t>
      </w:r>
    </w:p>
    <w:p w14:paraId="654CE986" w14:textId="77777777" w:rsidR="000258FF" w:rsidRPr="0033327E" w:rsidRDefault="000258FF" w:rsidP="000258FF">
      <w:pPr>
        <w:pStyle w:val="Texto"/>
        <w:spacing w:after="0" w:line="240" w:lineRule="auto"/>
        <w:ind w:firstLine="289"/>
        <w:rPr>
          <w:rFonts w:ascii="Soberana Sans" w:hAnsi="Soberana Sans" w:cs="Georgia"/>
          <w:sz w:val="20"/>
          <w:szCs w:val="20"/>
        </w:rPr>
      </w:pPr>
    </w:p>
    <w:p w14:paraId="1161E168" w14:textId="4AC40A0F" w:rsidR="000E45AF" w:rsidRDefault="000E45AF" w:rsidP="0033503C">
      <w:pPr>
        <w:spacing w:after="120"/>
        <w:jc w:val="center"/>
        <w:rPr>
          <w:rFonts w:ascii="Soberana Sans" w:hAnsi="Soberana Sans" w:cstheme="minorHAnsi"/>
          <w:b/>
          <w:bCs/>
          <w:sz w:val="20"/>
          <w:szCs w:val="20"/>
        </w:rPr>
      </w:pPr>
      <w:r w:rsidRPr="00D8279B">
        <w:rPr>
          <w:rFonts w:ascii="Soberana Sans" w:hAnsi="Soberana Sans" w:cstheme="minorHAnsi"/>
          <w:b/>
          <w:bCs/>
          <w:sz w:val="20"/>
          <w:szCs w:val="20"/>
        </w:rPr>
        <w:t>V Glosario</w:t>
      </w:r>
    </w:p>
    <w:p w14:paraId="731105D8" w14:textId="07E42890" w:rsidR="000E45AF" w:rsidRPr="007A7F24" w:rsidRDefault="00D8279B" w:rsidP="000258FF">
      <w:pPr>
        <w:spacing w:after="120"/>
        <w:rPr>
          <w:rFonts w:ascii="Soberana Sans" w:hAnsi="Soberana Sans" w:cstheme="minorHAnsi"/>
          <w:b/>
          <w:bCs/>
          <w:sz w:val="20"/>
          <w:szCs w:val="20"/>
        </w:rPr>
      </w:pPr>
      <w:r w:rsidRPr="007A7F24">
        <w:rPr>
          <w:rFonts w:ascii="Soberana Sans" w:hAnsi="Soberana Sans" w:cstheme="minorHAnsi"/>
          <w:b/>
          <w:bCs/>
          <w:sz w:val="20"/>
          <w:szCs w:val="20"/>
        </w:rPr>
        <w:t>Estatus de la póliza:</w:t>
      </w:r>
    </w:p>
    <w:p w14:paraId="6F1A145B" w14:textId="20CC5AB3" w:rsidR="000E45AF" w:rsidRPr="0033327E" w:rsidRDefault="008973B5" w:rsidP="008973B5">
      <w:pPr>
        <w:pStyle w:val="ROMANOS"/>
        <w:tabs>
          <w:tab w:val="clear" w:pos="720"/>
          <w:tab w:val="left" w:pos="709"/>
        </w:tabs>
        <w:spacing w:before="120" w:after="120" w:line="240" w:lineRule="auto"/>
        <w:ind w:left="709" w:hanging="425"/>
        <w:rPr>
          <w:rFonts w:ascii="Soberana Sans" w:hAnsi="Soberana Sans" w:cstheme="minorHAnsi"/>
          <w:sz w:val="20"/>
          <w:szCs w:val="20"/>
        </w:rPr>
      </w:pPr>
      <w:r w:rsidRPr="0033327E">
        <w:rPr>
          <w:rFonts w:ascii="Courier New" w:hAnsi="Courier New" w:cs="Courier New"/>
          <w:sz w:val="20"/>
          <w:szCs w:val="20"/>
        </w:rPr>
        <w:t>●</w:t>
      </w:r>
      <w:r>
        <w:rPr>
          <w:rFonts w:ascii="Courier New" w:hAnsi="Courier New" w:cs="Courier New"/>
          <w:sz w:val="20"/>
          <w:szCs w:val="20"/>
        </w:rPr>
        <w:tab/>
      </w:r>
      <w:r w:rsidR="000E45AF" w:rsidRPr="0033327E">
        <w:rPr>
          <w:rFonts w:ascii="Soberana Sans" w:hAnsi="Soberana Sans" w:cstheme="minorHAnsi"/>
          <w:b/>
          <w:bCs/>
          <w:sz w:val="20"/>
          <w:szCs w:val="20"/>
        </w:rPr>
        <w:t>Expirada o Terminada:</w:t>
      </w:r>
      <w:r w:rsidR="000E45AF" w:rsidRPr="0033327E">
        <w:rPr>
          <w:rFonts w:ascii="Soberana Sans" w:hAnsi="Soberana Sans" w:cstheme="minorHAnsi"/>
          <w:sz w:val="20"/>
          <w:szCs w:val="20"/>
        </w:rPr>
        <w:t xml:space="preserve"> Es aquella póliza o certificado cuyo periodo de cobertura terminó durante el ejercicio que se está reportando.</w:t>
      </w:r>
    </w:p>
    <w:p w14:paraId="568BEA68" w14:textId="77777777" w:rsidR="000E45AF" w:rsidRPr="0033327E" w:rsidRDefault="000E45AF" w:rsidP="00991697">
      <w:pPr>
        <w:pStyle w:val="ROMANOS"/>
        <w:spacing w:before="120" w:after="120"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Cancelada:</w:t>
      </w:r>
      <w:r w:rsidRPr="0033327E">
        <w:rPr>
          <w:rFonts w:ascii="Soberana Sans" w:hAnsi="Soberana Sans" w:cstheme="minorHAnsi"/>
          <w:sz w:val="20"/>
          <w:szCs w:val="20"/>
        </w:rPr>
        <w:t xml:space="preserve"> Es la póliza en la cual el derecho a los servicios del plan, han terminado por cualquier causa para todos los integrantes de la póliza.</w:t>
      </w:r>
    </w:p>
    <w:p w14:paraId="04F6D6C3" w14:textId="0D0C1A1D" w:rsidR="000E45AF" w:rsidRDefault="000E45AF" w:rsidP="00991697">
      <w:pPr>
        <w:pStyle w:val="ROMANOS"/>
        <w:spacing w:before="120" w:after="120"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En Vigor</w:t>
      </w:r>
      <w:r w:rsidRPr="0033327E">
        <w:rPr>
          <w:rFonts w:ascii="Soberana Sans" w:hAnsi="Soberana Sans" w:cstheme="minorHAnsi"/>
          <w:sz w:val="20"/>
          <w:szCs w:val="20"/>
        </w:rPr>
        <w:t xml:space="preserve">: Es aquella póliza o asegurado cuyo plazo de cobertura </w:t>
      </w:r>
      <w:r w:rsidR="00420AEF">
        <w:rPr>
          <w:rFonts w:ascii="Soberana Sans" w:hAnsi="Soberana Sans" w:cstheme="minorHAnsi"/>
          <w:sz w:val="20"/>
          <w:szCs w:val="20"/>
        </w:rPr>
        <w:t xml:space="preserve">es mayor </w:t>
      </w:r>
      <w:r w:rsidRPr="0033327E">
        <w:rPr>
          <w:rFonts w:ascii="Soberana Sans" w:hAnsi="Soberana Sans" w:cstheme="minorHAnsi"/>
          <w:sz w:val="20"/>
          <w:szCs w:val="20"/>
        </w:rPr>
        <w:t>al 31 de diciembre del ejercicio que se reporta</w:t>
      </w:r>
      <w:r w:rsidR="00420AEF">
        <w:rPr>
          <w:rFonts w:ascii="Soberana Sans" w:hAnsi="Soberana Sans" w:cstheme="minorHAnsi"/>
          <w:sz w:val="20"/>
          <w:szCs w:val="20"/>
        </w:rPr>
        <w:t>, además la póliza o cobertura</w:t>
      </w:r>
      <w:r w:rsidRPr="0033327E">
        <w:rPr>
          <w:rFonts w:ascii="Soberana Sans" w:hAnsi="Soberana Sans" w:cstheme="minorHAnsi"/>
          <w:sz w:val="20"/>
          <w:szCs w:val="20"/>
        </w:rPr>
        <w:t xml:space="preserve"> no se encuentra cancelada o expirada</w:t>
      </w:r>
      <w:r w:rsidR="00420AEF">
        <w:rPr>
          <w:rFonts w:ascii="Soberana Sans" w:hAnsi="Soberana Sans" w:cstheme="minorHAnsi"/>
          <w:sz w:val="20"/>
          <w:szCs w:val="20"/>
        </w:rPr>
        <w:t>.</w:t>
      </w:r>
    </w:p>
    <w:p w14:paraId="31490DA5" w14:textId="28053CCC" w:rsidR="00E6528E" w:rsidRDefault="00E6528E" w:rsidP="0033503C">
      <w:pPr>
        <w:pStyle w:val="ROMANOS"/>
        <w:spacing w:before="120" w:after="0" w:line="240" w:lineRule="auto"/>
        <w:ind w:hanging="431"/>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Pr>
          <w:rFonts w:ascii="Soberana Sans" w:hAnsi="Soberana Sans" w:cstheme="minorHAnsi"/>
          <w:b/>
          <w:bCs/>
          <w:sz w:val="20"/>
          <w:szCs w:val="20"/>
        </w:rPr>
        <w:t>Anticipada:</w:t>
      </w:r>
      <w:r w:rsidR="00420AEF">
        <w:rPr>
          <w:rFonts w:ascii="Soberana Sans" w:hAnsi="Soberana Sans" w:cstheme="minorHAnsi"/>
          <w:b/>
          <w:bCs/>
          <w:sz w:val="20"/>
          <w:szCs w:val="20"/>
        </w:rPr>
        <w:t xml:space="preserve"> </w:t>
      </w:r>
      <w:r w:rsidR="00420AEF">
        <w:rPr>
          <w:rFonts w:ascii="Soberana Sans" w:hAnsi="Soberana Sans" w:cs="Georgia"/>
          <w:sz w:val="20"/>
          <w:szCs w:val="20"/>
        </w:rPr>
        <w:t xml:space="preserve">Es aquella </w:t>
      </w:r>
      <w:r w:rsidR="00420AEF" w:rsidRPr="003366AD">
        <w:rPr>
          <w:rFonts w:ascii="Soberana Sans" w:hAnsi="Soberana Sans" w:cs="Georgia"/>
          <w:sz w:val="20"/>
          <w:szCs w:val="20"/>
        </w:rPr>
        <w:t xml:space="preserve">póliza o </w:t>
      </w:r>
      <w:r w:rsidR="00420AEF">
        <w:rPr>
          <w:rFonts w:ascii="Soberana Sans" w:hAnsi="Soberana Sans" w:cs="Georgia"/>
          <w:sz w:val="20"/>
          <w:szCs w:val="20"/>
        </w:rPr>
        <w:t>certificado</w:t>
      </w:r>
      <w:r w:rsidR="00420AEF" w:rsidRPr="003366AD">
        <w:rPr>
          <w:rFonts w:ascii="Soberana Sans" w:hAnsi="Soberana Sans" w:cs="Georgia"/>
          <w:sz w:val="20"/>
          <w:szCs w:val="20"/>
        </w:rPr>
        <w:t xml:space="preserve"> </w:t>
      </w:r>
      <w:r w:rsidR="00420AEF">
        <w:rPr>
          <w:rFonts w:ascii="Soberana Sans" w:hAnsi="Soberana Sans" w:cs="Georgia"/>
          <w:sz w:val="20"/>
          <w:szCs w:val="20"/>
        </w:rPr>
        <w:t xml:space="preserve">cuyo </w:t>
      </w:r>
      <w:r w:rsidR="00420AEF" w:rsidRPr="003366AD">
        <w:rPr>
          <w:rFonts w:ascii="Soberana Sans" w:hAnsi="Soberana Sans" w:cs="Georgia"/>
          <w:sz w:val="20"/>
          <w:szCs w:val="20"/>
        </w:rPr>
        <w:t xml:space="preserve">inicio de exposición </w:t>
      </w:r>
      <w:r w:rsidR="00420AEF">
        <w:rPr>
          <w:rFonts w:ascii="Soberana Sans" w:hAnsi="Soberana Sans" w:cs="Georgia"/>
          <w:sz w:val="20"/>
          <w:szCs w:val="20"/>
        </w:rPr>
        <w:t>al riesgo es</w:t>
      </w:r>
      <w:r w:rsidR="00420AEF" w:rsidRPr="003366AD">
        <w:rPr>
          <w:rFonts w:ascii="Soberana Sans" w:hAnsi="Soberana Sans" w:cs="Georgia"/>
          <w:sz w:val="20"/>
          <w:szCs w:val="20"/>
        </w:rPr>
        <w:t xml:space="preserve"> posterior al 31 de diciembre del ejercicio reportado</w:t>
      </w:r>
      <w:r w:rsidR="00420AEF">
        <w:rPr>
          <w:rFonts w:ascii="Soberana Sans" w:hAnsi="Soberana Sans" w:cstheme="minorHAnsi"/>
          <w:b/>
          <w:bCs/>
          <w:sz w:val="20"/>
          <w:szCs w:val="20"/>
        </w:rPr>
        <w:t xml:space="preserve"> </w:t>
      </w:r>
    </w:p>
    <w:p w14:paraId="086FE6FE" w14:textId="77777777" w:rsidR="0033503C" w:rsidRDefault="0033503C" w:rsidP="0033503C">
      <w:pPr>
        <w:pStyle w:val="Texto"/>
        <w:spacing w:after="0" w:line="240" w:lineRule="auto"/>
        <w:ind w:firstLine="0"/>
        <w:rPr>
          <w:rFonts w:ascii="Soberana Sans" w:hAnsi="Soberana Sans" w:cstheme="minorHAnsi"/>
          <w:sz w:val="20"/>
          <w:szCs w:val="20"/>
        </w:rPr>
      </w:pPr>
    </w:p>
    <w:p w14:paraId="0C99AA52" w14:textId="113063C3" w:rsidR="000E45AF" w:rsidRPr="0033327E" w:rsidRDefault="000E45AF" w:rsidP="0033503C">
      <w:pPr>
        <w:pStyle w:val="Texto"/>
        <w:spacing w:before="120" w:after="120" w:line="240" w:lineRule="auto"/>
        <w:ind w:firstLine="0"/>
        <w:rPr>
          <w:rFonts w:ascii="Soberana Sans" w:hAnsi="Soberana Sans" w:cstheme="minorHAnsi"/>
          <w:sz w:val="20"/>
          <w:szCs w:val="20"/>
        </w:rPr>
      </w:pPr>
      <w:r w:rsidRPr="0033327E">
        <w:rPr>
          <w:rFonts w:ascii="Soberana Sans" w:hAnsi="Soberana Sans" w:cstheme="minorHAnsi"/>
          <w:sz w:val="20"/>
          <w:szCs w:val="20"/>
        </w:rPr>
        <w:t>Para facilitar el manejo de las variables que componen la base de datos, se establecen a continuación las siguientes definiciones:</w:t>
      </w:r>
    </w:p>
    <w:p w14:paraId="7E27B718" w14:textId="77777777" w:rsidR="000E45AF" w:rsidRPr="0033327E" w:rsidRDefault="000E45AF" w:rsidP="00991697">
      <w:pPr>
        <w:pStyle w:val="ROMANOS"/>
        <w:spacing w:before="120" w:after="120" w:line="240" w:lineRule="auto"/>
        <w:rPr>
          <w:rFonts w:ascii="Soberana Sans" w:hAnsi="Soberana Sans" w:cstheme="minorHAnsi"/>
          <w:sz w:val="20"/>
          <w:szCs w:val="20"/>
        </w:rPr>
      </w:pPr>
      <w:r w:rsidRPr="0033327E">
        <w:rPr>
          <w:rFonts w:ascii="Courier New" w:hAnsi="Courier New" w:cs="Courier New"/>
          <w:sz w:val="20"/>
          <w:szCs w:val="20"/>
        </w:rPr>
        <w:lastRenderedPageBreak/>
        <w:t>●</w:t>
      </w:r>
      <w:r w:rsidRPr="0033327E">
        <w:rPr>
          <w:rFonts w:ascii="Soberana Sans" w:hAnsi="Soberana Sans" w:cstheme="minorHAnsi"/>
          <w:sz w:val="20"/>
          <w:szCs w:val="20"/>
        </w:rPr>
        <w:tab/>
      </w:r>
      <w:r w:rsidRPr="0033327E">
        <w:rPr>
          <w:rFonts w:ascii="Soberana Sans" w:hAnsi="Soberana Sans" w:cstheme="minorHAnsi"/>
          <w:b/>
          <w:bCs/>
          <w:sz w:val="20"/>
          <w:szCs w:val="20"/>
        </w:rPr>
        <w:t>Contratante:</w:t>
      </w:r>
      <w:r w:rsidRPr="0033327E">
        <w:rPr>
          <w:rFonts w:ascii="Soberana Sans" w:hAnsi="Soberana Sans" w:cstheme="minorHAnsi"/>
          <w:sz w:val="20"/>
          <w:szCs w:val="20"/>
        </w:rPr>
        <w:t xml:space="preserve"> Se refiere a la persona física o moral que solicita la celebración de la póliza del plan de Salud para sí o para terceras personas y además se compromete a pagar las primas.</w:t>
      </w:r>
    </w:p>
    <w:p w14:paraId="54A81378"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 xml:space="preserve">Titular del Seguro: </w:t>
      </w:r>
      <w:r w:rsidRPr="0033327E">
        <w:rPr>
          <w:rFonts w:ascii="Soberana Sans" w:hAnsi="Soberana Sans" w:cstheme="minorHAnsi"/>
          <w:sz w:val="20"/>
          <w:szCs w:val="20"/>
        </w:rPr>
        <w:t>Es el asegurado principal, es decir, la persona física por cuya previsión y cobertura se expide la póliza, en la cual aparece su nombre como asegurado principal.</w:t>
      </w:r>
    </w:p>
    <w:p w14:paraId="4EFFD742"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Beneficiario:</w:t>
      </w:r>
      <w:r w:rsidRPr="0033327E">
        <w:rPr>
          <w:rFonts w:ascii="Soberana Sans" w:hAnsi="Soberana Sans" w:cstheme="minorHAnsi"/>
          <w:sz w:val="20"/>
          <w:szCs w:val="20"/>
        </w:rPr>
        <w:t xml:space="preserve"> Se refiere a cada uno de los dependientes del titular o a cada uno de los demás integrantes del seguro que tendrán derecho a los beneficios del plan de Salud y que aparecen especificados en cada una de las pólizas del seguro individual y en cada uno de los certificados de los seguros de grupo y colectivo.</w:t>
      </w:r>
    </w:p>
    <w:p w14:paraId="47F1D1B2"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Integrante del seguro:</w:t>
      </w:r>
      <w:r w:rsidRPr="0033327E">
        <w:rPr>
          <w:rFonts w:ascii="Soberana Sans" w:hAnsi="Soberana Sans" w:cstheme="minorHAnsi"/>
          <w:sz w:val="20"/>
          <w:szCs w:val="20"/>
        </w:rPr>
        <w:t xml:space="preserve"> Se refiere tanto al titular como a cada uno de los beneficiarios en un plan de Salud.</w:t>
      </w:r>
    </w:p>
    <w:p w14:paraId="230687E3"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 xml:space="preserve">Baja: </w:t>
      </w:r>
      <w:r w:rsidRPr="0033327E">
        <w:rPr>
          <w:rFonts w:ascii="Soberana Sans" w:hAnsi="Soberana Sans" w:cstheme="minorHAnsi"/>
          <w:sz w:val="20"/>
          <w:szCs w:val="20"/>
        </w:rPr>
        <w:t>Se refiere a la salida de la póliza y pérdida de derecho a servicios del plan de Salud de cualquier integrante del seguro.</w:t>
      </w:r>
    </w:p>
    <w:p w14:paraId="4C97CA5C"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Evento hospitalario:</w:t>
      </w:r>
      <w:r w:rsidRPr="0033327E">
        <w:rPr>
          <w:rFonts w:ascii="Soberana Sans" w:hAnsi="Soberana Sans" w:cstheme="minorHAnsi"/>
          <w:sz w:val="20"/>
          <w:szCs w:val="20"/>
        </w:rPr>
        <w:t xml:space="preserve"> Se refiere a la actividad realizada para la restauración de la salud, que involucra un internamiento o un evento ambulatorio.</w:t>
      </w:r>
    </w:p>
    <w:p w14:paraId="763AFC6B" w14:textId="77777777" w:rsidR="000E45AF" w:rsidRPr="0033327E" w:rsidRDefault="000E45AF" w:rsidP="000E45AF">
      <w:pPr>
        <w:pStyle w:val="ROMANOS"/>
        <w:spacing w:line="240" w:lineRule="auto"/>
        <w:rPr>
          <w:rFonts w:ascii="Soberana Sans" w:hAnsi="Soberana Sans" w:cstheme="minorHAnsi"/>
          <w:b/>
          <w:bCs/>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Internamiento:</w:t>
      </w:r>
      <w:r w:rsidRPr="0033327E">
        <w:rPr>
          <w:rFonts w:ascii="Soberana Sans" w:hAnsi="Soberana Sans" w:cstheme="minorHAnsi"/>
          <w:sz w:val="20"/>
          <w:szCs w:val="20"/>
        </w:rPr>
        <w:t xml:space="preserve"> Se refiere al servicio que requiere el uso de una cama censable para ser sometido a observación, diagnóstico, cuidado o tratamiento del paciente.</w:t>
      </w:r>
    </w:p>
    <w:p w14:paraId="4FF27C46"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 xml:space="preserve">Evento ambulatorio: </w:t>
      </w:r>
      <w:r w:rsidRPr="0033327E">
        <w:rPr>
          <w:rFonts w:ascii="Soberana Sans" w:hAnsi="Soberana Sans" w:cstheme="minorHAnsi"/>
          <w:sz w:val="20"/>
          <w:szCs w:val="20"/>
        </w:rPr>
        <w:t>Se refiere al servicio que requiere de una estancia menor a 24 horas para la observación, diagnóstico, cuidado o tratamiento del paciente.</w:t>
      </w:r>
    </w:p>
    <w:p w14:paraId="24965662" w14:textId="63EF46F5"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 xml:space="preserve">Monto: </w:t>
      </w:r>
      <w:r w:rsidRPr="0033327E">
        <w:rPr>
          <w:rFonts w:ascii="Soberana Sans" w:hAnsi="Soberana Sans" w:cstheme="minorHAnsi"/>
          <w:sz w:val="20"/>
          <w:szCs w:val="20"/>
        </w:rPr>
        <w:t>Se refiere al monto o importe ocurrido (contable) que se requirió para cubrir los gastos de atención que se especifiquen, ya sea mediante recursos propios o de terceros. Este monto deberá incluir el importe correspondiente al copago</w:t>
      </w:r>
      <w:r w:rsidR="00EE1C26">
        <w:rPr>
          <w:rFonts w:ascii="Soberana Sans" w:hAnsi="Soberana Sans" w:cstheme="minorHAnsi"/>
          <w:sz w:val="20"/>
          <w:szCs w:val="20"/>
        </w:rPr>
        <w:t>, deducible</w:t>
      </w:r>
      <w:r w:rsidRPr="0033327E">
        <w:rPr>
          <w:rFonts w:ascii="Soberana Sans" w:hAnsi="Soberana Sans" w:cstheme="minorHAnsi"/>
          <w:sz w:val="20"/>
          <w:szCs w:val="20"/>
        </w:rPr>
        <w:t xml:space="preserve"> o coaseguro. La suma del total de las variables de monto en la base estadística representa el monto total en atención médica o servicios de salud en que se incurrió en beneficio del asegurado.</w:t>
      </w:r>
    </w:p>
    <w:p w14:paraId="367CB5FC"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Consulta externa:</w:t>
      </w:r>
      <w:r w:rsidRPr="0033327E">
        <w:rPr>
          <w:rFonts w:ascii="Soberana Sans" w:hAnsi="Soberana Sans" w:cstheme="minorHAnsi"/>
          <w:sz w:val="20"/>
          <w:szCs w:val="20"/>
        </w:rPr>
        <w:t xml:space="preserve"> Se refiere a la atención médica que se imparte tanto en el consultorio, como en el domicilio del paciente, sin la utilización de cama hospitalaria. En las consultas externas se incluyen tanto las de primer contacto como las de especialidad. Cuando la consulta externa se derive de un padecimiento o enfermedad, estos términos se utilizarán indistintamente a lo largo del presente Manual.</w:t>
      </w:r>
    </w:p>
    <w:p w14:paraId="695E49DA"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Consulta externa de primer contacto:</w:t>
      </w:r>
      <w:r w:rsidRPr="0033327E">
        <w:rPr>
          <w:rFonts w:ascii="Soberana Sans" w:hAnsi="Soberana Sans" w:cstheme="minorHAnsi"/>
          <w:sz w:val="20"/>
          <w:szCs w:val="20"/>
        </w:rPr>
        <w:t xml:space="preserve"> Se refiere a la atención que ejecuta el médico general, familiar, pediatra, ginecólogo o internista, siempre que la consulta no se realice por referencia de una consulta de primer contacto, que coordine las acciones de salud en beneficio del asegurado a los pacientes ambulatorios en la unidad médica o a domicilio, con objeto de proporcionar asistencia médica o procedimientos preventivos.</w:t>
      </w:r>
    </w:p>
    <w:p w14:paraId="61443112"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Consulta externa de especialidad:</w:t>
      </w:r>
      <w:r w:rsidRPr="0033327E">
        <w:rPr>
          <w:rFonts w:ascii="Soberana Sans" w:hAnsi="Soberana Sans" w:cstheme="minorHAnsi"/>
          <w:sz w:val="20"/>
          <w:szCs w:val="20"/>
        </w:rPr>
        <w:t xml:space="preserve"> Es la atención que imparten los médicos especialistas, con excepción de los definidos anteriormente, a pacientes ambulatorios, incluyendo los casos referidos por médicos en consultas de primer contacto.</w:t>
      </w:r>
    </w:p>
    <w:p w14:paraId="101B6991"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Examen de laboratorio clínico:</w:t>
      </w:r>
      <w:r w:rsidRPr="0033327E">
        <w:rPr>
          <w:rFonts w:ascii="Soberana Sans" w:hAnsi="Soberana Sans" w:cstheme="minorHAnsi"/>
          <w:sz w:val="20"/>
          <w:szCs w:val="20"/>
        </w:rPr>
        <w:t xml:space="preserve"> Se refiere al análisis físico, químico y biológico de diversos componentes y productos del cuerpo humano e incluye servicios de patología clínica, anatomía patológica, histopatología y citología exfoliativa, cuyos resultados coadyuvan en el diagnóstico y tratamiento de los problemas médicos.</w:t>
      </w:r>
    </w:p>
    <w:p w14:paraId="06AD93FB"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lastRenderedPageBreak/>
        <w:t>●</w:t>
      </w:r>
      <w:r w:rsidRPr="0033327E">
        <w:rPr>
          <w:rFonts w:ascii="Soberana Sans" w:hAnsi="Soberana Sans" w:cstheme="minorHAnsi"/>
          <w:sz w:val="20"/>
          <w:szCs w:val="20"/>
        </w:rPr>
        <w:tab/>
      </w:r>
      <w:r w:rsidRPr="0033327E">
        <w:rPr>
          <w:rFonts w:ascii="Soberana Sans" w:hAnsi="Soberana Sans" w:cstheme="minorHAnsi"/>
          <w:b/>
          <w:bCs/>
          <w:sz w:val="20"/>
          <w:szCs w:val="20"/>
        </w:rPr>
        <w:t>Exámenes de imagenología:</w:t>
      </w:r>
      <w:r w:rsidRPr="0033327E">
        <w:rPr>
          <w:rFonts w:ascii="Soberana Sans" w:hAnsi="Soberana Sans" w:cstheme="minorHAnsi"/>
          <w:sz w:val="20"/>
          <w:szCs w:val="20"/>
        </w:rPr>
        <w:t xml:space="preserve"> Se refieren a exámenes auxiliares de diagnóstico, en los que se utilizan las siguientes técnicas: rayos X, ultrasonografía, tomografía axial computada, resonancia magnética nuclear, </w:t>
      </w:r>
      <w:proofErr w:type="spellStart"/>
      <w:r w:rsidRPr="0033327E">
        <w:rPr>
          <w:rFonts w:ascii="Soberana Sans" w:hAnsi="Soberana Sans" w:cstheme="minorHAnsi"/>
          <w:sz w:val="20"/>
          <w:szCs w:val="20"/>
        </w:rPr>
        <w:t>espect</w:t>
      </w:r>
      <w:proofErr w:type="spellEnd"/>
      <w:r w:rsidRPr="0033327E">
        <w:rPr>
          <w:rFonts w:ascii="Soberana Sans" w:hAnsi="Soberana Sans" w:cstheme="minorHAnsi"/>
          <w:sz w:val="20"/>
          <w:szCs w:val="20"/>
        </w:rPr>
        <w:t xml:space="preserve"> y similares</w:t>
      </w:r>
      <w:r w:rsidRPr="0033327E">
        <w:rPr>
          <w:rFonts w:ascii="Soberana Sans" w:hAnsi="Soberana Sans" w:cstheme="minorHAnsi"/>
          <w:b/>
          <w:bCs/>
          <w:sz w:val="20"/>
          <w:szCs w:val="20"/>
        </w:rPr>
        <w:t>.</w:t>
      </w:r>
    </w:p>
    <w:p w14:paraId="4C12AF6B" w14:textId="77777777" w:rsidR="000E45AF" w:rsidRPr="0033327E" w:rsidRDefault="000E45AF" w:rsidP="0033503C">
      <w:pPr>
        <w:pStyle w:val="ROMANOS"/>
        <w:spacing w:after="0"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 xml:space="preserve">Estudios de gabinete: </w:t>
      </w:r>
      <w:r w:rsidRPr="0033327E">
        <w:rPr>
          <w:rFonts w:ascii="Soberana Sans" w:hAnsi="Soberana Sans" w:cstheme="minorHAnsi"/>
          <w:sz w:val="20"/>
          <w:szCs w:val="20"/>
        </w:rPr>
        <w:t>Se refiere a los estudios de diagnóstico en los que se utilizan los siguientes procedimientos: electrocardiograma, audiología, espirometría, electroencefalograma, pruebas electrofisiológicas, medicina nuclear y similar.</w:t>
      </w:r>
    </w:p>
    <w:p w14:paraId="59641DB7" w14:textId="77777777" w:rsidR="0033503C" w:rsidRDefault="0033503C" w:rsidP="0033503C">
      <w:pPr>
        <w:pStyle w:val="Texto"/>
        <w:spacing w:after="0" w:line="240" w:lineRule="auto"/>
        <w:ind w:firstLine="0"/>
        <w:rPr>
          <w:rFonts w:ascii="Soberana Sans" w:hAnsi="Soberana Sans" w:cstheme="minorHAnsi"/>
          <w:sz w:val="20"/>
          <w:szCs w:val="20"/>
        </w:rPr>
      </w:pPr>
    </w:p>
    <w:p w14:paraId="699D1FF3" w14:textId="0B05E594" w:rsidR="000E45AF" w:rsidRDefault="000E45AF" w:rsidP="00F137EC">
      <w:pPr>
        <w:pStyle w:val="Texto"/>
        <w:spacing w:line="240" w:lineRule="auto"/>
        <w:ind w:firstLine="0"/>
        <w:rPr>
          <w:rFonts w:ascii="Soberana Sans" w:hAnsi="Soberana Sans" w:cstheme="minorHAnsi"/>
          <w:sz w:val="20"/>
          <w:szCs w:val="20"/>
        </w:rPr>
      </w:pPr>
      <w:r w:rsidRPr="0033327E">
        <w:rPr>
          <w:rFonts w:ascii="Soberana Sans" w:hAnsi="Soberana Sans" w:cstheme="minorHAnsi"/>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w:t>
      </w:r>
      <w:proofErr w:type="spellStart"/>
      <w:r w:rsidRPr="0033327E">
        <w:rPr>
          <w:rFonts w:ascii="Soberana Sans" w:hAnsi="Soberana Sans" w:cstheme="minorHAnsi"/>
          <w:sz w:val="20"/>
          <w:szCs w:val="20"/>
        </w:rPr>
        <w:t>aaaamm</w:t>
      </w:r>
      <w:proofErr w:type="spellEnd"/>
      <w:r w:rsidRPr="0033327E">
        <w:rPr>
          <w:rFonts w:ascii="Soberana Sans" w:hAnsi="Soberana Sans" w:cstheme="minorHAnsi"/>
          <w:sz w:val="20"/>
          <w:szCs w:val="20"/>
        </w:rPr>
        <w:t>” o cualquier otro procedimiento que la Institución considere conveniente para poder diferenciar las pólizas en sus diferentes vigencias.</w:t>
      </w:r>
    </w:p>
    <w:p w14:paraId="7C451CBA" w14:textId="77777777" w:rsidR="0033503C" w:rsidRPr="0033327E" w:rsidRDefault="0033503C" w:rsidP="0033503C">
      <w:pPr>
        <w:pStyle w:val="Texto"/>
        <w:spacing w:after="0" w:line="240" w:lineRule="auto"/>
        <w:ind w:firstLine="0"/>
        <w:rPr>
          <w:rFonts w:ascii="Soberana Sans" w:hAnsi="Soberana Sans" w:cstheme="minorHAnsi"/>
          <w:sz w:val="20"/>
          <w:szCs w:val="20"/>
        </w:rPr>
      </w:pPr>
    </w:p>
    <w:p w14:paraId="5AA59E00" w14:textId="69BC6CB1" w:rsidR="000E45AF" w:rsidRPr="00957E39" w:rsidRDefault="000E45AF" w:rsidP="0033503C">
      <w:pPr>
        <w:pStyle w:val="Texto"/>
        <w:ind w:firstLine="0"/>
        <w:rPr>
          <w:rFonts w:ascii="Soberana Sans" w:hAnsi="Soberana Sans"/>
          <w:sz w:val="20"/>
          <w:szCs w:val="20"/>
        </w:rPr>
      </w:pPr>
      <w:r w:rsidRPr="0033327E">
        <w:rPr>
          <w:rFonts w:ascii="Soberana Sans" w:hAnsi="Soberana Sans" w:cstheme="minorHAnsi"/>
          <w:sz w:val="20"/>
          <w:szCs w:val="20"/>
        </w:rPr>
        <w:t xml:space="preserve">Para el caso de pólizas en administración de riesgos conocidas como “cash </w:t>
      </w:r>
      <w:proofErr w:type="spellStart"/>
      <w:r w:rsidRPr="0033327E">
        <w:rPr>
          <w:rFonts w:ascii="Soberana Sans" w:hAnsi="Soberana Sans" w:cstheme="minorHAnsi"/>
          <w:sz w:val="20"/>
          <w:szCs w:val="20"/>
        </w:rPr>
        <w:t>flow</w:t>
      </w:r>
      <w:proofErr w:type="spellEnd"/>
      <w:r w:rsidRPr="0033327E">
        <w:rPr>
          <w:rFonts w:ascii="Soberana Sans" w:hAnsi="Soberana Sans" w:cstheme="minorHAnsi"/>
          <w:sz w:val="20"/>
          <w:szCs w:val="20"/>
        </w:rPr>
        <w:t>”, en donde la Institución no cubre riesgo alguno, sino que solamente administra un fondo para siniestros, no deberán formar parte de la estadística. En caso de que las primas de este tipo de planes se registren en el RR7 en el archivo PRIMAS, deberá especificar este hecho en la carta de aclaraciones correspondiente, pero ninguno de estos registros deberá incluirse en el reporte de la estadística.</w:t>
      </w:r>
    </w:p>
    <w:sectPr w:rsidR="000E45AF" w:rsidRPr="00957E39"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C54AB" w14:textId="77777777" w:rsidR="00406505" w:rsidRDefault="00406505" w:rsidP="00F726A5">
      <w:r>
        <w:separator/>
      </w:r>
    </w:p>
  </w:endnote>
  <w:endnote w:type="continuationSeparator" w:id="0">
    <w:p w14:paraId="6276A7AB" w14:textId="77777777" w:rsidR="00406505" w:rsidRDefault="00406505"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FBB9D" w14:textId="77777777" w:rsidR="00406505" w:rsidRDefault="00406505" w:rsidP="00F726A5">
      <w:r>
        <w:separator/>
      </w:r>
    </w:p>
  </w:footnote>
  <w:footnote w:type="continuationSeparator" w:id="0">
    <w:p w14:paraId="4351E446" w14:textId="77777777" w:rsidR="00406505" w:rsidRDefault="00406505"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33BC7352"/>
    <w:multiLevelType w:val="hybridMultilevel"/>
    <w:tmpl w:val="5E6E259A"/>
    <w:lvl w:ilvl="0" w:tplc="D4B0FC6C">
      <w:start w:val="1"/>
      <w:numFmt w:val="decimal"/>
      <w:lvlText w:val="%1."/>
      <w:lvlJc w:val="lef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C84DD1"/>
    <w:multiLevelType w:val="hybridMultilevel"/>
    <w:tmpl w:val="0268B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046808"/>
    <w:multiLevelType w:val="hybridMultilevel"/>
    <w:tmpl w:val="5E6E259A"/>
    <w:lvl w:ilvl="0" w:tplc="D4B0FC6C">
      <w:start w:val="1"/>
      <w:numFmt w:val="decimal"/>
      <w:lvlText w:val="%1."/>
      <w:lvlJc w:val="lef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9934CC"/>
    <w:multiLevelType w:val="hybridMultilevel"/>
    <w:tmpl w:val="5E6E259A"/>
    <w:lvl w:ilvl="0" w:tplc="D4B0FC6C">
      <w:start w:val="1"/>
      <w:numFmt w:val="decimal"/>
      <w:lvlText w:val="%1."/>
      <w:lvlJc w:val="lef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BB6451F"/>
    <w:multiLevelType w:val="hybridMultilevel"/>
    <w:tmpl w:val="02D64D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514174E3"/>
    <w:multiLevelType w:val="hybridMultilevel"/>
    <w:tmpl w:val="D97ACC00"/>
    <w:lvl w:ilvl="0" w:tplc="B964DBE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7" w15:restartNumberingAfterBreak="0">
    <w:nsid w:val="573B2E6B"/>
    <w:multiLevelType w:val="hybridMultilevel"/>
    <w:tmpl w:val="FD1225F4"/>
    <w:lvl w:ilvl="0" w:tplc="080A000F">
      <w:start w:val="1"/>
      <w:numFmt w:val="decimal"/>
      <w:lvlText w:val="%1."/>
      <w:lvlJc w:val="left"/>
      <w:pPr>
        <w:ind w:left="1712" w:hanging="360"/>
      </w:pPr>
    </w:lvl>
    <w:lvl w:ilvl="1" w:tplc="080A0019" w:tentative="1">
      <w:start w:val="1"/>
      <w:numFmt w:val="lowerLetter"/>
      <w:lvlText w:val="%2."/>
      <w:lvlJc w:val="left"/>
      <w:pPr>
        <w:ind w:left="2432" w:hanging="360"/>
      </w:pPr>
    </w:lvl>
    <w:lvl w:ilvl="2" w:tplc="080A001B" w:tentative="1">
      <w:start w:val="1"/>
      <w:numFmt w:val="lowerRoman"/>
      <w:lvlText w:val="%3."/>
      <w:lvlJc w:val="right"/>
      <w:pPr>
        <w:ind w:left="3152" w:hanging="180"/>
      </w:pPr>
    </w:lvl>
    <w:lvl w:ilvl="3" w:tplc="080A000F" w:tentative="1">
      <w:start w:val="1"/>
      <w:numFmt w:val="decimal"/>
      <w:lvlText w:val="%4."/>
      <w:lvlJc w:val="left"/>
      <w:pPr>
        <w:ind w:left="3872" w:hanging="360"/>
      </w:pPr>
    </w:lvl>
    <w:lvl w:ilvl="4" w:tplc="080A0019" w:tentative="1">
      <w:start w:val="1"/>
      <w:numFmt w:val="lowerLetter"/>
      <w:lvlText w:val="%5."/>
      <w:lvlJc w:val="left"/>
      <w:pPr>
        <w:ind w:left="4592" w:hanging="360"/>
      </w:pPr>
    </w:lvl>
    <w:lvl w:ilvl="5" w:tplc="080A001B" w:tentative="1">
      <w:start w:val="1"/>
      <w:numFmt w:val="lowerRoman"/>
      <w:lvlText w:val="%6."/>
      <w:lvlJc w:val="right"/>
      <w:pPr>
        <w:ind w:left="5312" w:hanging="180"/>
      </w:pPr>
    </w:lvl>
    <w:lvl w:ilvl="6" w:tplc="080A000F" w:tentative="1">
      <w:start w:val="1"/>
      <w:numFmt w:val="decimal"/>
      <w:lvlText w:val="%7."/>
      <w:lvlJc w:val="left"/>
      <w:pPr>
        <w:ind w:left="6032" w:hanging="360"/>
      </w:pPr>
    </w:lvl>
    <w:lvl w:ilvl="7" w:tplc="080A0019" w:tentative="1">
      <w:start w:val="1"/>
      <w:numFmt w:val="lowerLetter"/>
      <w:lvlText w:val="%8."/>
      <w:lvlJc w:val="left"/>
      <w:pPr>
        <w:ind w:left="6752" w:hanging="360"/>
      </w:pPr>
    </w:lvl>
    <w:lvl w:ilvl="8" w:tplc="080A001B" w:tentative="1">
      <w:start w:val="1"/>
      <w:numFmt w:val="lowerRoman"/>
      <w:lvlText w:val="%9."/>
      <w:lvlJc w:val="right"/>
      <w:pPr>
        <w:ind w:left="7472" w:hanging="180"/>
      </w:pPr>
    </w:lvl>
  </w:abstractNum>
  <w:abstractNum w:abstractNumId="18" w15:restartNumberingAfterBreak="0">
    <w:nsid w:val="5747165C"/>
    <w:multiLevelType w:val="hybridMultilevel"/>
    <w:tmpl w:val="E52A0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B7310BD"/>
    <w:multiLevelType w:val="hybridMultilevel"/>
    <w:tmpl w:val="DD8013C8"/>
    <w:lvl w:ilvl="0" w:tplc="46FEF378">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1"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2" w15:restartNumberingAfterBreak="0">
    <w:nsid w:val="743A1EAF"/>
    <w:multiLevelType w:val="hybridMultilevel"/>
    <w:tmpl w:val="A81E1B5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3"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5"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3"/>
  </w:num>
  <w:num w:numId="6">
    <w:abstractNumId w:val="1"/>
  </w:num>
  <w:num w:numId="7">
    <w:abstractNumId w:val="21"/>
  </w:num>
  <w:num w:numId="8">
    <w:abstractNumId w:val="20"/>
  </w:num>
  <w:num w:numId="9">
    <w:abstractNumId w:val="24"/>
  </w:num>
  <w:num w:numId="10">
    <w:abstractNumId w:val="25"/>
  </w:num>
  <w:num w:numId="11">
    <w:abstractNumId w:val="5"/>
  </w:num>
  <w:num w:numId="12">
    <w:abstractNumId w:val="4"/>
  </w:num>
  <w:num w:numId="13">
    <w:abstractNumId w:val="14"/>
  </w:num>
  <w:num w:numId="14">
    <w:abstractNumId w:val="13"/>
  </w:num>
  <w:num w:numId="15">
    <w:abstractNumId w:val="16"/>
  </w:num>
  <w:num w:numId="16">
    <w:abstractNumId w:val="23"/>
  </w:num>
  <w:num w:numId="17">
    <w:abstractNumId w:val="11"/>
  </w:num>
  <w:num w:numId="18">
    <w:abstractNumId w:val="2"/>
  </w:num>
  <w:num w:numId="19">
    <w:abstractNumId w:val="8"/>
  </w:num>
  <w:num w:numId="20">
    <w:abstractNumId w:val="18"/>
  </w:num>
  <w:num w:numId="21">
    <w:abstractNumId w:val="17"/>
  </w:num>
  <w:num w:numId="22">
    <w:abstractNumId w:val="12"/>
  </w:num>
  <w:num w:numId="23">
    <w:abstractNumId w:val="15"/>
  </w:num>
  <w:num w:numId="24">
    <w:abstractNumId w:val="6"/>
  </w:num>
  <w:num w:numId="25">
    <w:abstractNumId w:val="10"/>
  </w:num>
  <w:num w:numId="26">
    <w:abstractNumId w:val="19"/>
  </w:num>
  <w:num w:numId="27">
    <w:abstractNumId w:val="9"/>
  </w:num>
  <w:num w:numId="28">
    <w:abstractNumId w:val="2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1"/>
  <w:activeWritingStyle w:appName="MSWord" w:lang="es-MX" w:vendorID="64" w:dllVersion="6"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A5"/>
    <w:rsid w:val="00005F15"/>
    <w:rsid w:val="0000708B"/>
    <w:rsid w:val="000224BA"/>
    <w:rsid w:val="00024F2B"/>
    <w:rsid w:val="000258FF"/>
    <w:rsid w:val="00026932"/>
    <w:rsid w:val="00031AA1"/>
    <w:rsid w:val="00044BFC"/>
    <w:rsid w:val="00051DA8"/>
    <w:rsid w:val="00055851"/>
    <w:rsid w:val="00063492"/>
    <w:rsid w:val="00065235"/>
    <w:rsid w:val="00065648"/>
    <w:rsid w:val="00066E16"/>
    <w:rsid w:val="00067F2E"/>
    <w:rsid w:val="00070636"/>
    <w:rsid w:val="000732FA"/>
    <w:rsid w:val="0007343C"/>
    <w:rsid w:val="00074360"/>
    <w:rsid w:val="000909DD"/>
    <w:rsid w:val="0009226B"/>
    <w:rsid w:val="00094060"/>
    <w:rsid w:val="000A7E09"/>
    <w:rsid w:val="000B0CEB"/>
    <w:rsid w:val="000C16AE"/>
    <w:rsid w:val="000C2C77"/>
    <w:rsid w:val="000C3768"/>
    <w:rsid w:val="000C70BD"/>
    <w:rsid w:val="000D098F"/>
    <w:rsid w:val="000D2148"/>
    <w:rsid w:val="000D6733"/>
    <w:rsid w:val="000E00F2"/>
    <w:rsid w:val="000E45AF"/>
    <w:rsid w:val="000F1543"/>
    <w:rsid w:val="000F7CA8"/>
    <w:rsid w:val="00107569"/>
    <w:rsid w:val="00111CF1"/>
    <w:rsid w:val="00114295"/>
    <w:rsid w:val="0011685F"/>
    <w:rsid w:val="0011707F"/>
    <w:rsid w:val="00120C2E"/>
    <w:rsid w:val="00123924"/>
    <w:rsid w:val="00123A75"/>
    <w:rsid w:val="00125E76"/>
    <w:rsid w:val="001311EF"/>
    <w:rsid w:val="00132136"/>
    <w:rsid w:val="0013419B"/>
    <w:rsid w:val="00135E2E"/>
    <w:rsid w:val="00145D1C"/>
    <w:rsid w:val="0014752C"/>
    <w:rsid w:val="0014773E"/>
    <w:rsid w:val="001526E7"/>
    <w:rsid w:val="001560F5"/>
    <w:rsid w:val="00160CC4"/>
    <w:rsid w:val="00163671"/>
    <w:rsid w:val="001652F9"/>
    <w:rsid w:val="00167E34"/>
    <w:rsid w:val="0017784E"/>
    <w:rsid w:val="00191FDC"/>
    <w:rsid w:val="001A0BF3"/>
    <w:rsid w:val="001A340C"/>
    <w:rsid w:val="001B112F"/>
    <w:rsid w:val="001B56AE"/>
    <w:rsid w:val="001B74CD"/>
    <w:rsid w:val="001F7200"/>
    <w:rsid w:val="001F7615"/>
    <w:rsid w:val="002112E9"/>
    <w:rsid w:val="00211DF6"/>
    <w:rsid w:val="00216B8E"/>
    <w:rsid w:val="002170D1"/>
    <w:rsid w:val="00223167"/>
    <w:rsid w:val="00230B87"/>
    <w:rsid w:val="00231DAA"/>
    <w:rsid w:val="00241066"/>
    <w:rsid w:val="002420A0"/>
    <w:rsid w:val="00245C30"/>
    <w:rsid w:val="002605F5"/>
    <w:rsid w:val="00261AE0"/>
    <w:rsid w:val="00267362"/>
    <w:rsid w:val="00280D15"/>
    <w:rsid w:val="002875D0"/>
    <w:rsid w:val="0029118E"/>
    <w:rsid w:val="00297992"/>
    <w:rsid w:val="002A2152"/>
    <w:rsid w:val="002B40A1"/>
    <w:rsid w:val="002B6B45"/>
    <w:rsid w:val="002C3878"/>
    <w:rsid w:val="002C4CB1"/>
    <w:rsid w:val="002C5FA9"/>
    <w:rsid w:val="002D1574"/>
    <w:rsid w:val="002E2D58"/>
    <w:rsid w:val="002F09C7"/>
    <w:rsid w:val="002F12F5"/>
    <w:rsid w:val="002F1A0E"/>
    <w:rsid w:val="002F30DB"/>
    <w:rsid w:val="002F5B14"/>
    <w:rsid w:val="002F650C"/>
    <w:rsid w:val="00300909"/>
    <w:rsid w:val="00303424"/>
    <w:rsid w:val="00303F2C"/>
    <w:rsid w:val="003076E5"/>
    <w:rsid w:val="00323B92"/>
    <w:rsid w:val="0033327E"/>
    <w:rsid w:val="00334555"/>
    <w:rsid w:val="0033503C"/>
    <w:rsid w:val="0036003F"/>
    <w:rsid w:val="00361A13"/>
    <w:rsid w:val="00364E48"/>
    <w:rsid w:val="0037474B"/>
    <w:rsid w:val="0037782E"/>
    <w:rsid w:val="003800E9"/>
    <w:rsid w:val="00383F3C"/>
    <w:rsid w:val="003840EE"/>
    <w:rsid w:val="003843D2"/>
    <w:rsid w:val="003858F2"/>
    <w:rsid w:val="003872DC"/>
    <w:rsid w:val="00387B84"/>
    <w:rsid w:val="0039277F"/>
    <w:rsid w:val="00395038"/>
    <w:rsid w:val="003B0658"/>
    <w:rsid w:val="003B1095"/>
    <w:rsid w:val="003B5173"/>
    <w:rsid w:val="003B73ED"/>
    <w:rsid w:val="003B7CED"/>
    <w:rsid w:val="003C4277"/>
    <w:rsid w:val="003C75A1"/>
    <w:rsid w:val="003D1D3F"/>
    <w:rsid w:val="003D6920"/>
    <w:rsid w:val="003E3E1D"/>
    <w:rsid w:val="003F082E"/>
    <w:rsid w:val="003F0D71"/>
    <w:rsid w:val="00401D0E"/>
    <w:rsid w:val="00403642"/>
    <w:rsid w:val="00406505"/>
    <w:rsid w:val="00410E79"/>
    <w:rsid w:val="00412DCA"/>
    <w:rsid w:val="00414361"/>
    <w:rsid w:val="00415E89"/>
    <w:rsid w:val="00415ED1"/>
    <w:rsid w:val="00420AEF"/>
    <w:rsid w:val="0042223C"/>
    <w:rsid w:val="0042231D"/>
    <w:rsid w:val="0043345C"/>
    <w:rsid w:val="004375D1"/>
    <w:rsid w:val="00446DB4"/>
    <w:rsid w:val="00450952"/>
    <w:rsid w:val="00450EA3"/>
    <w:rsid w:val="0045255B"/>
    <w:rsid w:val="004606AC"/>
    <w:rsid w:val="00461950"/>
    <w:rsid w:val="0046454C"/>
    <w:rsid w:val="00465DC4"/>
    <w:rsid w:val="004713EA"/>
    <w:rsid w:val="00480EF7"/>
    <w:rsid w:val="004921FD"/>
    <w:rsid w:val="00494AF5"/>
    <w:rsid w:val="00495434"/>
    <w:rsid w:val="004A16CC"/>
    <w:rsid w:val="004A74D6"/>
    <w:rsid w:val="004B3FCA"/>
    <w:rsid w:val="004C021F"/>
    <w:rsid w:val="004C06C4"/>
    <w:rsid w:val="004C5D1C"/>
    <w:rsid w:val="004C7357"/>
    <w:rsid w:val="004D7716"/>
    <w:rsid w:val="004E401A"/>
    <w:rsid w:val="004E5FF9"/>
    <w:rsid w:val="004E7030"/>
    <w:rsid w:val="004F3F96"/>
    <w:rsid w:val="005040DD"/>
    <w:rsid w:val="0050648C"/>
    <w:rsid w:val="00511949"/>
    <w:rsid w:val="00515814"/>
    <w:rsid w:val="00523F3E"/>
    <w:rsid w:val="0052652E"/>
    <w:rsid w:val="00536B88"/>
    <w:rsid w:val="00537BA0"/>
    <w:rsid w:val="005439D9"/>
    <w:rsid w:val="00550410"/>
    <w:rsid w:val="0056356E"/>
    <w:rsid w:val="00570ABD"/>
    <w:rsid w:val="0058761C"/>
    <w:rsid w:val="00592FB9"/>
    <w:rsid w:val="00595EAE"/>
    <w:rsid w:val="005A1F97"/>
    <w:rsid w:val="005A3A6B"/>
    <w:rsid w:val="005A607C"/>
    <w:rsid w:val="005B0A80"/>
    <w:rsid w:val="005B5562"/>
    <w:rsid w:val="005B5A49"/>
    <w:rsid w:val="005B61D8"/>
    <w:rsid w:val="005C06A4"/>
    <w:rsid w:val="005C5E64"/>
    <w:rsid w:val="005D0C63"/>
    <w:rsid w:val="005D0CBE"/>
    <w:rsid w:val="005D1670"/>
    <w:rsid w:val="005D1EC2"/>
    <w:rsid w:val="005E5874"/>
    <w:rsid w:val="005E6AA9"/>
    <w:rsid w:val="005F1430"/>
    <w:rsid w:val="005F38D3"/>
    <w:rsid w:val="00600754"/>
    <w:rsid w:val="00611395"/>
    <w:rsid w:val="0061177D"/>
    <w:rsid w:val="0061237D"/>
    <w:rsid w:val="0061556A"/>
    <w:rsid w:val="00616300"/>
    <w:rsid w:val="00626DC3"/>
    <w:rsid w:val="00634092"/>
    <w:rsid w:val="006347D3"/>
    <w:rsid w:val="00641183"/>
    <w:rsid w:val="0064236C"/>
    <w:rsid w:val="00644349"/>
    <w:rsid w:val="006565EA"/>
    <w:rsid w:val="00667F13"/>
    <w:rsid w:val="00673B07"/>
    <w:rsid w:val="0067556E"/>
    <w:rsid w:val="006755BD"/>
    <w:rsid w:val="006766CF"/>
    <w:rsid w:val="00687CFD"/>
    <w:rsid w:val="006913BE"/>
    <w:rsid w:val="00692554"/>
    <w:rsid w:val="006A0010"/>
    <w:rsid w:val="006A76E3"/>
    <w:rsid w:val="006B37BA"/>
    <w:rsid w:val="006C0C27"/>
    <w:rsid w:val="006D17EE"/>
    <w:rsid w:val="006D3254"/>
    <w:rsid w:val="006F3A83"/>
    <w:rsid w:val="006F4DF8"/>
    <w:rsid w:val="006F64FA"/>
    <w:rsid w:val="0070180B"/>
    <w:rsid w:val="00717CFD"/>
    <w:rsid w:val="00723595"/>
    <w:rsid w:val="00723628"/>
    <w:rsid w:val="00730A32"/>
    <w:rsid w:val="007328EF"/>
    <w:rsid w:val="00736742"/>
    <w:rsid w:val="0073766A"/>
    <w:rsid w:val="00740C75"/>
    <w:rsid w:val="007458E3"/>
    <w:rsid w:val="007470D3"/>
    <w:rsid w:val="007537DE"/>
    <w:rsid w:val="00762651"/>
    <w:rsid w:val="00767D2C"/>
    <w:rsid w:val="00772C40"/>
    <w:rsid w:val="00774528"/>
    <w:rsid w:val="007809D0"/>
    <w:rsid w:val="007810F7"/>
    <w:rsid w:val="00784F1A"/>
    <w:rsid w:val="0078705E"/>
    <w:rsid w:val="007A0CB2"/>
    <w:rsid w:val="007A3570"/>
    <w:rsid w:val="007A3F9F"/>
    <w:rsid w:val="007A62C6"/>
    <w:rsid w:val="007A6771"/>
    <w:rsid w:val="007A7F24"/>
    <w:rsid w:val="007B6EC7"/>
    <w:rsid w:val="007C20B6"/>
    <w:rsid w:val="007C3C0D"/>
    <w:rsid w:val="007C3D7C"/>
    <w:rsid w:val="007E141A"/>
    <w:rsid w:val="007E4393"/>
    <w:rsid w:val="007E6C59"/>
    <w:rsid w:val="007F0960"/>
    <w:rsid w:val="00807532"/>
    <w:rsid w:val="00810BB5"/>
    <w:rsid w:val="00813342"/>
    <w:rsid w:val="00817ACF"/>
    <w:rsid w:val="00834339"/>
    <w:rsid w:val="008355B7"/>
    <w:rsid w:val="00840D0D"/>
    <w:rsid w:val="0084576A"/>
    <w:rsid w:val="0085232B"/>
    <w:rsid w:val="00855CD2"/>
    <w:rsid w:val="00871729"/>
    <w:rsid w:val="00887808"/>
    <w:rsid w:val="0089056C"/>
    <w:rsid w:val="00890FE3"/>
    <w:rsid w:val="008965C1"/>
    <w:rsid w:val="008973B5"/>
    <w:rsid w:val="008A35B6"/>
    <w:rsid w:val="008C167A"/>
    <w:rsid w:val="008C60DC"/>
    <w:rsid w:val="008D2391"/>
    <w:rsid w:val="008D4630"/>
    <w:rsid w:val="008E16B6"/>
    <w:rsid w:val="008E1B67"/>
    <w:rsid w:val="008F2ABA"/>
    <w:rsid w:val="008F50EA"/>
    <w:rsid w:val="009000B0"/>
    <w:rsid w:val="0090227F"/>
    <w:rsid w:val="0091169E"/>
    <w:rsid w:val="00915A78"/>
    <w:rsid w:val="00916341"/>
    <w:rsid w:val="009261CE"/>
    <w:rsid w:val="00934740"/>
    <w:rsid w:val="00935BFC"/>
    <w:rsid w:val="00943BD9"/>
    <w:rsid w:val="00946078"/>
    <w:rsid w:val="009507C7"/>
    <w:rsid w:val="00953BB7"/>
    <w:rsid w:val="00957E39"/>
    <w:rsid w:val="009608E0"/>
    <w:rsid w:val="00961829"/>
    <w:rsid w:val="00961D25"/>
    <w:rsid w:val="009655FA"/>
    <w:rsid w:val="00965E13"/>
    <w:rsid w:val="009736D7"/>
    <w:rsid w:val="00974ABA"/>
    <w:rsid w:val="0098106B"/>
    <w:rsid w:val="009833E2"/>
    <w:rsid w:val="00985904"/>
    <w:rsid w:val="00990272"/>
    <w:rsid w:val="00991697"/>
    <w:rsid w:val="00997E4D"/>
    <w:rsid w:val="009A47C1"/>
    <w:rsid w:val="009B34B6"/>
    <w:rsid w:val="009C020E"/>
    <w:rsid w:val="009C33A0"/>
    <w:rsid w:val="009C7726"/>
    <w:rsid w:val="009D2F01"/>
    <w:rsid w:val="009E0FFA"/>
    <w:rsid w:val="009F3C31"/>
    <w:rsid w:val="009F7FAF"/>
    <w:rsid w:val="00A178D7"/>
    <w:rsid w:val="00A219DB"/>
    <w:rsid w:val="00A235D0"/>
    <w:rsid w:val="00A44755"/>
    <w:rsid w:val="00A45B70"/>
    <w:rsid w:val="00A52279"/>
    <w:rsid w:val="00A6110B"/>
    <w:rsid w:val="00A6308F"/>
    <w:rsid w:val="00A661E6"/>
    <w:rsid w:val="00A756DD"/>
    <w:rsid w:val="00A83E84"/>
    <w:rsid w:val="00A8534B"/>
    <w:rsid w:val="00A90919"/>
    <w:rsid w:val="00A91A36"/>
    <w:rsid w:val="00A976C0"/>
    <w:rsid w:val="00AA1101"/>
    <w:rsid w:val="00AA66A8"/>
    <w:rsid w:val="00AB36EB"/>
    <w:rsid w:val="00AB53E7"/>
    <w:rsid w:val="00AC12AB"/>
    <w:rsid w:val="00AD7DFE"/>
    <w:rsid w:val="00AF1381"/>
    <w:rsid w:val="00AF363A"/>
    <w:rsid w:val="00AF56D1"/>
    <w:rsid w:val="00AF5B40"/>
    <w:rsid w:val="00B05B9F"/>
    <w:rsid w:val="00B06A8C"/>
    <w:rsid w:val="00B07E49"/>
    <w:rsid w:val="00B10873"/>
    <w:rsid w:val="00B1231A"/>
    <w:rsid w:val="00B203A7"/>
    <w:rsid w:val="00B32315"/>
    <w:rsid w:val="00B342E8"/>
    <w:rsid w:val="00B345CE"/>
    <w:rsid w:val="00B4700F"/>
    <w:rsid w:val="00B47E7A"/>
    <w:rsid w:val="00B57F4E"/>
    <w:rsid w:val="00B6098D"/>
    <w:rsid w:val="00B77E83"/>
    <w:rsid w:val="00B81B67"/>
    <w:rsid w:val="00BA47D2"/>
    <w:rsid w:val="00BB5288"/>
    <w:rsid w:val="00BB69B3"/>
    <w:rsid w:val="00BC2E35"/>
    <w:rsid w:val="00BC4B12"/>
    <w:rsid w:val="00BD4753"/>
    <w:rsid w:val="00BD7445"/>
    <w:rsid w:val="00BE3252"/>
    <w:rsid w:val="00BF5E0C"/>
    <w:rsid w:val="00BF6856"/>
    <w:rsid w:val="00C14D46"/>
    <w:rsid w:val="00C17C59"/>
    <w:rsid w:val="00C21155"/>
    <w:rsid w:val="00C22DAA"/>
    <w:rsid w:val="00C23F58"/>
    <w:rsid w:val="00C247B2"/>
    <w:rsid w:val="00C24E65"/>
    <w:rsid w:val="00C320C3"/>
    <w:rsid w:val="00C33178"/>
    <w:rsid w:val="00C36630"/>
    <w:rsid w:val="00C369FA"/>
    <w:rsid w:val="00C4478C"/>
    <w:rsid w:val="00C633ED"/>
    <w:rsid w:val="00C744E9"/>
    <w:rsid w:val="00C74ED6"/>
    <w:rsid w:val="00C921C2"/>
    <w:rsid w:val="00CA6BBD"/>
    <w:rsid w:val="00CA6BC9"/>
    <w:rsid w:val="00CC1DA5"/>
    <w:rsid w:val="00CC454B"/>
    <w:rsid w:val="00CC64B2"/>
    <w:rsid w:val="00CC6C54"/>
    <w:rsid w:val="00CE5A77"/>
    <w:rsid w:val="00CE7B41"/>
    <w:rsid w:val="00CF5BEE"/>
    <w:rsid w:val="00D06670"/>
    <w:rsid w:val="00D0738F"/>
    <w:rsid w:val="00D11219"/>
    <w:rsid w:val="00D12597"/>
    <w:rsid w:val="00D1724A"/>
    <w:rsid w:val="00D2105A"/>
    <w:rsid w:val="00D26128"/>
    <w:rsid w:val="00D26709"/>
    <w:rsid w:val="00D30BC0"/>
    <w:rsid w:val="00D3282B"/>
    <w:rsid w:val="00D42C39"/>
    <w:rsid w:val="00D5200F"/>
    <w:rsid w:val="00D5229F"/>
    <w:rsid w:val="00D569BF"/>
    <w:rsid w:val="00D67F63"/>
    <w:rsid w:val="00D768B2"/>
    <w:rsid w:val="00D77D9A"/>
    <w:rsid w:val="00D8279B"/>
    <w:rsid w:val="00D85171"/>
    <w:rsid w:val="00D90532"/>
    <w:rsid w:val="00D94D42"/>
    <w:rsid w:val="00DA3143"/>
    <w:rsid w:val="00DA6851"/>
    <w:rsid w:val="00DB0CB0"/>
    <w:rsid w:val="00DC1857"/>
    <w:rsid w:val="00DC1968"/>
    <w:rsid w:val="00DC6298"/>
    <w:rsid w:val="00DD1583"/>
    <w:rsid w:val="00DE477D"/>
    <w:rsid w:val="00DF1BDC"/>
    <w:rsid w:val="00DF21D9"/>
    <w:rsid w:val="00DF54EC"/>
    <w:rsid w:val="00DF7A7D"/>
    <w:rsid w:val="00E03826"/>
    <w:rsid w:val="00E05C26"/>
    <w:rsid w:val="00E11741"/>
    <w:rsid w:val="00E1621E"/>
    <w:rsid w:val="00E27863"/>
    <w:rsid w:val="00E30D92"/>
    <w:rsid w:val="00E40235"/>
    <w:rsid w:val="00E42F5B"/>
    <w:rsid w:val="00E44918"/>
    <w:rsid w:val="00E6528E"/>
    <w:rsid w:val="00E735E1"/>
    <w:rsid w:val="00E84421"/>
    <w:rsid w:val="00E8600D"/>
    <w:rsid w:val="00E92B09"/>
    <w:rsid w:val="00E93F9B"/>
    <w:rsid w:val="00E963C9"/>
    <w:rsid w:val="00EA134E"/>
    <w:rsid w:val="00EA6D5C"/>
    <w:rsid w:val="00EA7C9C"/>
    <w:rsid w:val="00ED53C9"/>
    <w:rsid w:val="00ED66AA"/>
    <w:rsid w:val="00EE1C26"/>
    <w:rsid w:val="00EE7407"/>
    <w:rsid w:val="00F00455"/>
    <w:rsid w:val="00F01C4D"/>
    <w:rsid w:val="00F07069"/>
    <w:rsid w:val="00F0735F"/>
    <w:rsid w:val="00F07DDE"/>
    <w:rsid w:val="00F115D9"/>
    <w:rsid w:val="00F13409"/>
    <w:rsid w:val="00F137EC"/>
    <w:rsid w:val="00F16536"/>
    <w:rsid w:val="00F17A07"/>
    <w:rsid w:val="00F245EF"/>
    <w:rsid w:val="00F30B87"/>
    <w:rsid w:val="00F341D5"/>
    <w:rsid w:val="00F37D99"/>
    <w:rsid w:val="00F45744"/>
    <w:rsid w:val="00F55A70"/>
    <w:rsid w:val="00F62C35"/>
    <w:rsid w:val="00F70CCA"/>
    <w:rsid w:val="00F726A5"/>
    <w:rsid w:val="00F768BF"/>
    <w:rsid w:val="00F8087A"/>
    <w:rsid w:val="00F823D0"/>
    <w:rsid w:val="00F94CAD"/>
    <w:rsid w:val="00FA29EB"/>
    <w:rsid w:val="00FA3E25"/>
    <w:rsid w:val="00FA63E4"/>
    <w:rsid w:val="00FB3205"/>
    <w:rsid w:val="00FC1D7D"/>
    <w:rsid w:val="00FC54D2"/>
    <w:rsid w:val="00FC655C"/>
    <w:rsid w:val="00FD7551"/>
    <w:rsid w:val="00FE774A"/>
    <w:rsid w:val="00FF2029"/>
    <w:rsid w:val="00FF2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B504D"/>
  <w15:docId w15:val="{E3635648-8A11-4E0D-8F15-EEB8C7EC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paragraph" w:styleId="Ttulo1">
    <w:name w:val="heading 1"/>
    <w:basedOn w:val="Normal"/>
    <w:next w:val="Normal"/>
    <w:link w:val="Ttulo1Car"/>
    <w:qFormat/>
    <w:locked/>
    <w:rsid w:val="006755BD"/>
    <w:pPr>
      <w:keepNext/>
      <w:jc w:val="center"/>
      <w:outlineLvl w:val="0"/>
    </w:pPr>
    <w:rPr>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character" w:customStyle="1" w:styleId="Ttulo1Car">
    <w:name w:val="Título 1 Car"/>
    <w:basedOn w:val="Fuentedeprrafopredeter"/>
    <w:link w:val="Ttulo1"/>
    <w:rsid w:val="006755BD"/>
    <w:rPr>
      <w:rFonts w:ascii="Times New Roman" w:eastAsia="Times New Roman" w:hAnsi="Times New Roman"/>
      <w:b/>
      <w:bCs/>
      <w:sz w:val="24"/>
      <w:lang w:val="es-ES" w:eastAsia="es-ES"/>
    </w:rPr>
  </w:style>
  <w:style w:type="paragraph" w:styleId="Prrafodelista">
    <w:name w:val="List Paragraph"/>
    <w:basedOn w:val="Normal"/>
    <w:uiPriority w:val="34"/>
    <w:qFormat/>
    <w:rsid w:val="009608E0"/>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BF5E0C"/>
    <w:rPr>
      <w:sz w:val="16"/>
      <w:szCs w:val="16"/>
    </w:rPr>
  </w:style>
  <w:style w:type="character" w:styleId="Textodelmarcadordeposicin">
    <w:name w:val="Placeholder Text"/>
    <w:basedOn w:val="Fuentedeprrafopredeter"/>
    <w:uiPriority w:val="99"/>
    <w:semiHidden/>
    <w:rsid w:val="00641183"/>
    <w:rPr>
      <w:color w:val="808080"/>
    </w:rPr>
  </w:style>
  <w:style w:type="paragraph" w:styleId="Revisin">
    <w:name w:val="Revision"/>
    <w:hidden/>
    <w:uiPriority w:val="99"/>
    <w:semiHidden/>
    <w:rsid w:val="002C5FA9"/>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772648">
      <w:bodyDiv w:val="1"/>
      <w:marLeft w:val="0"/>
      <w:marRight w:val="0"/>
      <w:marTop w:val="0"/>
      <w:marBottom w:val="0"/>
      <w:divBdr>
        <w:top w:val="none" w:sz="0" w:space="0" w:color="auto"/>
        <w:left w:val="none" w:sz="0" w:space="0" w:color="auto"/>
        <w:bottom w:val="none" w:sz="0" w:space="0" w:color="auto"/>
        <w:right w:val="none" w:sz="0" w:space="0" w:color="auto"/>
      </w:divBdr>
    </w:div>
    <w:div w:id="459035451">
      <w:bodyDiv w:val="1"/>
      <w:marLeft w:val="0"/>
      <w:marRight w:val="0"/>
      <w:marTop w:val="0"/>
      <w:marBottom w:val="0"/>
      <w:divBdr>
        <w:top w:val="none" w:sz="0" w:space="0" w:color="auto"/>
        <w:left w:val="none" w:sz="0" w:space="0" w:color="auto"/>
        <w:bottom w:val="none" w:sz="0" w:space="0" w:color="auto"/>
        <w:right w:val="none" w:sz="0" w:space="0" w:color="auto"/>
      </w:divBdr>
    </w:div>
    <w:div w:id="565335718">
      <w:bodyDiv w:val="1"/>
      <w:marLeft w:val="0"/>
      <w:marRight w:val="0"/>
      <w:marTop w:val="0"/>
      <w:marBottom w:val="0"/>
      <w:divBdr>
        <w:top w:val="none" w:sz="0" w:space="0" w:color="auto"/>
        <w:left w:val="none" w:sz="0" w:space="0" w:color="auto"/>
        <w:bottom w:val="none" w:sz="0" w:space="0" w:color="auto"/>
        <w:right w:val="none" w:sz="0" w:space="0" w:color="auto"/>
      </w:divBdr>
    </w:div>
    <w:div w:id="828979310">
      <w:bodyDiv w:val="1"/>
      <w:marLeft w:val="0"/>
      <w:marRight w:val="0"/>
      <w:marTop w:val="0"/>
      <w:marBottom w:val="0"/>
      <w:divBdr>
        <w:top w:val="none" w:sz="0" w:space="0" w:color="auto"/>
        <w:left w:val="none" w:sz="0" w:space="0" w:color="auto"/>
        <w:bottom w:val="none" w:sz="0" w:space="0" w:color="auto"/>
        <w:right w:val="none" w:sz="0" w:space="0" w:color="auto"/>
      </w:divBdr>
    </w:div>
    <w:div w:id="934362799">
      <w:bodyDiv w:val="1"/>
      <w:marLeft w:val="0"/>
      <w:marRight w:val="0"/>
      <w:marTop w:val="0"/>
      <w:marBottom w:val="0"/>
      <w:divBdr>
        <w:top w:val="none" w:sz="0" w:space="0" w:color="auto"/>
        <w:left w:val="none" w:sz="0" w:space="0" w:color="auto"/>
        <w:bottom w:val="none" w:sz="0" w:space="0" w:color="auto"/>
        <w:right w:val="none" w:sz="0" w:space="0" w:color="auto"/>
      </w:divBdr>
    </w:div>
    <w:div w:id="1276870117">
      <w:bodyDiv w:val="1"/>
      <w:marLeft w:val="0"/>
      <w:marRight w:val="0"/>
      <w:marTop w:val="0"/>
      <w:marBottom w:val="0"/>
      <w:divBdr>
        <w:top w:val="none" w:sz="0" w:space="0" w:color="auto"/>
        <w:left w:val="none" w:sz="0" w:space="0" w:color="auto"/>
        <w:bottom w:val="none" w:sz="0" w:space="0" w:color="auto"/>
        <w:right w:val="none" w:sz="0" w:space="0" w:color="auto"/>
      </w:divBdr>
    </w:div>
    <w:div w:id="1631740311">
      <w:bodyDiv w:val="1"/>
      <w:marLeft w:val="0"/>
      <w:marRight w:val="0"/>
      <w:marTop w:val="0"/>
      <w:marBottom w:val="0"/>
      <w:divBdr>
        <w:top w:val="none" w:sz="0" w:space="0" w:color="auto"/>
        <w:left w:val="none" w:sz="0" w:space="0" w:color="auto"/>
        <w:bottom w:val="none" w:sz="0" w:space="0" w:color="auto"/>
        <w:right w:val="none" w:sz="0" w:space="0" w:color="auto"/>
      </w:divBdr>
    </w:div>
    <w:div w:id="1890652681">
      <w:bodyDiv w:val="1"/>
      <w:marLeft w:val="0"/>
      <w:marRight w:val="0"/>
      <w:marTop w:val="0"/>
      <w:marBottom w:val="0"/>
      <w:divBdr>
        <w:top w:val="none" w:sz="0" w:space="0" w:color="auto"/>
        <w:left w:val="none" w:sz="0" w:space="0" w:color="auto"/>
        <w:bottom w:val="none" w:sz="0" w:space="0" w:color="auto"/>
        <w:right w:val="none" w:sz="0" w:space="0" w:color="auto"/>
      </w:divBdr>
    </w:div>
    <w:div w:id="1928879543">
      <w:bodyDiv w:val="1"/>
      <w:marLeft w:val="0"/>
      <w:marRight w:val="0"/>
      <w:marTop w:val="0"/>
      <w:marBottom w:val="0"/>
      <w:divBdr>
        <w:top w:val="none" w:sz="0" w:space="0" w:color="auto"/>
        <w:left w:val="none" w:sz="0" w:space="0" w:color="auto"/>
        <w:bottom w:val="none" w:sz="0" w:space="0" w:color="auto"/>
        <w:right w:val="none" w:sz="0" w:space="0" w:color="auto"/>
      </w:divBdr>
    </w:div>
    <w:div w:id="20797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Orden xmlns="8a1bad36-d8b0-4cfa-9462-7c748c5ba06c">B</Orden>
    <Fecha xmlns="8a1bad36-d8b0-4cfa-9462-7c748c5ba06c">2020-12-16T06:00:00+00:00</Fecha>
    <Ejercicio xmlns="8a1bad36-d8b0-4cfa-9462-7c748c5ba06c">2020: Seguros (CUSF)</Ejercicio>
    <_dlc_DocId xmlns="fbb82a6a-a961-4754-99c6-5e8b59674839">ZUWP26PT267V-208-542</_dlc_DocId>
    <_dlc_DocIdUrl xmlns="fbb82a6a-a961-4754-99c6-5e8b59674839">
      <Url>https://www.cnsf.gob.mx/Sistemas/_layouts/15/DocIdRedir.aspx?ID=ZUWP26PT267V-208-542</Url>
      <Description>ZUWP26PT267V-208-542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EB4A97-DD6E-463A-B3AA-B41902AD0C7A}"/>
</file>

<file path=customXml/itemProps2.xml><?xml version="1.0" encoding="utf-8"?>
<ds:datastoreItem xmlns:ds="http://schemas.openxmlformats.org/officeDocument/2006/customXml" ds:itemID="{ECCA5F45-E1A4-4006-8784-7D52ACAA964C}"/>
</file>

<file path=customXml/itemProps3.xml><?xml version="1.0" encoding="utf-8"?>
<ds:datastoreItem xmlns:ds="http://schemas.openxmlformats.org/officeDocument/2006/customXml" ds:itemID="{E425EBFF-A3C1-451B-BED8-E2DDD3DEB38C}"/>
</file>

<file path=customXml/itemProps4.xml><?xml version="1.0" encoding="utf-8"?>
<ds:datastoreItem xmlns:ds="http://schemas.openxmlformats.org/officeDocument/2006/customXml" ds:itemID="{B2A84701-AF0F-4ED8-86AA-CA2BFC14CD64}"/>
</file>

<file path=customXml/itemProps5.xml><?xml version="1.0" encoding="utf-8"?>
<ds:datastoreItem xmlns:ds="http://schemas.openxmlformats.org/officeDocument/2006/customXml" ds:itemID="{15D2B0D5-37DD-4CE6-B441-B94F571F326E}"/>
</file>

<file path=docProps/app.xml><?xml version="1.0" encoding="utf-8"?>
<Properties xmlns="http://schemas.openxmlformats.org/officeDocument/2006/extended-properties" xmlns:vt="http://schemas.openxmlformats.org/officeDocument/2006/docPropsVTypes">
  <Template>Normal.dotm</Template>
  <TotalTime>5</TotalTime>
  <Pages>15</Pages>
  <Words>5341</Words>
  <Characters>29378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Manual del Sistema Estadístico de los Seguros de Salud (Versión 01)</vt:lpstr>
    </vt:vector>
  </TitlesOfParts>
  <Company>GP</Company>
  <LinksUpToDate>false</LinksUpToDate>
  <CharactersWithSpaces>34650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Salud (Versión 01)</dc:title>
  <dc:creator>CNSF</dc:creator>
  <cp:lastModifiedBy>RICARDO HUMBERTO SEVILLA AGUILAR</cp:lastModifiedBy>
  <cp:revision>6</cp:revision>
  <cp:lastPrinted>2019-05-16T16:31:00Z</cp:lastPrinted>
  <dcterms:created xsi:type="dcterms:W3CDTF">2019-08-15T18:29:00Z</dcterms:created>
  <dcterms:modified xsi:type="dcterms:W3CDTF">2021-10-21T05:04:00Z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0861bac2-f9d5-418a-971b-d18468ccb729</vt:lpwstr>
  </property>
</Properties>
</file>